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6E4BC7" w14:textId="77777777" w:rsidR="005E28E6" w:rsidRPr="00616792" w:rsidRDefault="00701E32" w:rsidP="00701E32">
      <w:pPr>
        <w:spacing w:after="0" w:line="240" w:lineRule="auto"/>
        <w:rPr>
          <w:rFonts w:cstheme="minorHAnsi"/>
          <w:b/>
          <w:sz w:val="28"/>
          <w:szCs w:val="28"/>
        </w:rPr>
      </w:pPr>
      <w:r w:rsidRPr="00616792">
        <w:rPr>
          <w:rFonts w:cstheme="minorHAnsi"/>
          <w:b/>
          <w:noProof/>
          <w:color w:val="000000"/>
          <w:sz w:val="28"/>
          <w:szCs w:val="28"/>
        </w:rPr>
        <w:drawing>
          <wp:anchor distT="0" distB="0" distL="114300" distR="114300" simplePos="0" relativeHeight="251659264" behindDoc="0" locked="0" layoutInCell="1" allowOverlap="1" wp14:anchorId="1CFED9EB" wp14:editId="77FAD1D4">
            <wp:simplePos x="0" y="0"/>
            <wp:positionH relativeFrom="margin">
              <wp:align>right</wp:align>
            </wp:positionH>
            <wp:positionV relativeFrom="paragraph">
              <wp:posOffset>29845</wp:posOffset>
            </wp:positionV>
            <wp:extent cx="1331595" cy="1285875"/>
            <wp:effectExtent l="0" t="0" r="1905" b="9525"/>
            <wp:wrapNone/>
            <wp:docPr id="1" name="Picture 0" descr="TownSeal-outline.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wnSeal-outline.eps"/>
                    <pic:cNvPicPr/>
                  </pic:nvPicPr>
                  <pic:blipFill>
                    <a:blip r:embed="rId8" cstate="print"/>
                    <a:stretch>
                      <a:fillRect/>
                    </a:stretch>
                  </pic:blipFill>
                  <pic:spPr>
                    <a:xfrm>
                      <a:off x="0" y="0"/>
                      <a:ext cx="1331595" cy="1285875"/>
                    </a:xfrm>
                    <a:prstGeom prst="rect">
                      <a:avLst/>
                    </a:prstGeom>
                  </pic:spPr>
                </pic:pic>
              </a:graphicData>
            </a:graphic>
          </wp:anchor>
        </w:drawing>
      </w:r>
      <w:r w:rsidR="005E28E6" w:rsidRPr="00616792">
        <w:rPr>
          <w:rFonts w:cstheme="minorHAnsi"/>
          <w:b/>
          <w:sz w:val="28"/>
          <w:szCs w:val="28"/>
        </w:rPr>
        <w:t xml:space="preserve">Town of Sahuarita </w:t>
      </w:r>
    </w:p>
    <w:p w14:paraId="7C5DD7CC" w14:textId="77777777" w:rsidR="005E28E6" w:rsidRPr="00616792" w:rsidRDefault="00246CC5" w:rsidP="00701E32">
      <w:pPr>
        <w:spacing w:after="0" w:line="240" w:lineRule="auto"/>
        <w:rPr>
          <w:rFonts w:cstheme="minorHAnsi"/>
          <w:b/>
          <w:sz w:val="28"/>
          <w:szCs w:val="28"/>
        </w:rPr>
      </w:pPr>
      <w:r w:rsidRPr="00616792">
        <w:rPr>
          <w:rFonts w:cstheme="minorHAnsi"/>
          <w:b/>
          <w:sz w:val="28"/>
          <w:szCs w:val="28"/>
        </w:rPr>
        <w:t>Planning &amp; Building Department</w:t>
      </w:r>
    </w:p>
    <w:p w14:paraId="372CAA64" w14:textId="77777777" w:rsidR="005E28E6" w:rsidRPr="00616792" w:rsidRDefault="005E28E6" w:rsidP="00701E32">
      <w:pPr>
        <w:spacing w:after="0" w:line="240" w:lineRule="auto"/>
        <w:rPr>
          <w:rFonts w:cstheme="minorHAnsi"/>
          <w:sz w:val="24"/>
          <w:szCs w:val="24"/>
        </w:rPr>
      </w:pPr>
      <w:r w:rsidRPr="00616792">
        <w:rPr>
          <w:rFonts w:cstheme="minorHAnsi"/>
          <w:sz w:val="24"/>
          <w:szCs w:val="24"/>
        </w:rPr>
        <w:t xml:space="preserve">375 W. Sahuarita Center Way </w:t>
      </w:r>
    </w:p>
    <w:p w14:paraId="47918CC7" w14:textId="77777777" w:rsidR="00701E32" w:rsidRPr="00616792" w:rsidRDefault="005E28E6" w:rsidP="00701E32">
      <w:pPr>
        <w:spacing w:after="0" w:line="240" w:lineRule="auto"/>
        <w:rPr>
          <w:rFonts w:cstheme="minorHAnsi"/>
          <w:sz w:val="24"/>
          <w:szCs w:val="24"/>
        </w:rPr>
      </w:pPr>
      <w:r w:rsidRPr="00616792">
        <w:rPr>
          <w:rFonts w:cstheme="minorHAnsi"/>
          <w:sz w:val="24"/>
          <w:szCs w:val="24"/>
        </w:rPr>
        <w:t xml:space="preserve">Sahuarita, Arizona 85629 </w:t>
      </w:r>
    </w:p>
    <w:p w14:paraId="35D28EF4" w14:textId="6A8E65C7" w:rsidR="00C761A1" w:rsidRPr="00616792" w:rsidRDefault="00701E32" w:rsidP="00701E32">
      <w:pPr>
        <w:spacing w:after="0" w:line="240" w:lineRule="auto"/>
        <w:rPr>
          <w:rFonts w:cstheme="minorHAnsi"/>
          <w:sz w:val="24"/>
          <w:szCs w:val="24"/>
        </w:rPr>
      </w:pPr>
      <w:r w:rsidRPr="00616792">
        <w:rPr>
          <w:rFonts w:cstheme="minorHAnsi"/>
          <w:sz w:val="24"/>
          <w:szCs w:val="24"/>
        </w:rPr>
        <w:t xml:space="preserve">Phone: </w:t>
      </w:r>
      <w:r w:rsidR="009D131F" w:rsidRPr="00616792">
        <w:rPr>
          <w:rFonts w:cstheme="minorHAnsi"/>
          <w:sz w:val="24"/>
          <w:szCs w:val="24"/>
        </w:rPr>
        <w:t>(520) 822-8856</w:t>
      </w:r>
      <w:r w:rsidR="005E28E6" w:rsidRPr="00616792">
        <w:rPr>
          <w:rFonts w:cstheme="minorHAnsi"/>
          <w:sz w:val="24"/>
          <w:szCs w:val="24"/>
        </w:rPr>
        <w:t xml:space="preserve"> </w:t>
      </w:r>
    </w:p>
    <w:p w14:paraId="30CBD538" w14:textId="77777777" w:rsidR="009D131F" w:rsidRPr="00616792" w:rsidRDefault="009D131F" w:rsidP="00701E32">
      <w:pPr>
        <w:spacing w:after="0" w:line="240" w:lineRule="auto"/>
        <w:rPr>
          <w:rFonts w:cstheme="minorHAnsi"/>
          <w:sz w:val="24"/>
          <w:szCs w:val="24"/>
        </w:rPr>
      </w:pPr>
    </w:p>
    <w:p w14:paraId="69C2E641" w14:textId="77777777" w:rsidR="008E500C" w:rsidRPr="00616792" w:rsidRDefault="008E500C" w:rsidP="00701E32">
      <w:pPr>
        <w:spacing w:after="0" w:line="240" w:lineRule="auto"/>
        <w:rPr>
          <w:rFonts w:cstheme="minorHAnsi"/>
          <w:sz w:val="24"/>
          <w:szCs w:val="24"/>
        </w:rPr>
      </w:pPr>
    </w:p>
    <w:p w14:paraId="75082D9E" w14:textId="77777777" w:rsidR="00701E32" w:rsidRPr="00616792" w:rsidRDefault="00701E32" w:rsidP="00701E32">
      <w:pPr>
        <w:spacing w:after="0" w:line="240" w:lineRule="auto"/>
        <w:rPr>
          <w:rFonts w:cstheme="minorHAnsi"/>
          <w:sz w:val="24"/>
          <w:szCs w:val="24"/>
        </w:rPr>
      </w:pPr>
    </w:p>
    <w:p w14:paraId="0E056C3D" w14:textId="7F070712" w:rsidR="009D131F" w:rsidRPr="00616792" w:rsidRDefault="009D131F" w:rsidP="0040059D">
      <w:pPr>
        <w:autoSpaceDE w:val="0"/>
        <w:autoSpaceDN w:val="0"/>
        <w:adjustRightInd w:val="0"/>
        <w:rPr>
          <w:rFonts w:cstheme="minorHAnsi"/>
          <w:color w:val="000000"/>
          <w:sz w:val="36"/>
          <w:szCs w:val="36"/>
        </w:rPr>
      </w:pPr>
      <w:r w:rsidRPr="00616792">
        <w:rPr>
          <w:rFonts w:cstheme="minorHAnsi"/>
          <w:b/>
          <w:bCs/>
          <w:sz w:val="36"/>
          <w:szCs w:val="36"/>
        </w:rPr>
        <w:t>EASEMENT ABANDONMENT PROCESS AND SUBMITTAL CHECKLIST</w:t>
      </w:r>
    </w:p>
    <w:p w14:paraId="18A0D9F2" w14:textId="77777777" w:rsidR="009D131F" w:rsidRPr="00616792" w:rsidRDefault="009D131F" w:rsidP="009D131F">
      <w:pPr>
        <w:pStyle w:val="Default"/>
        <w:rPr>
          <w:rFonts w:asciiTheme="minorHAnsi" w:hAnsiTheme="minorHAnsi" w:cstheme="minorHAnsi"/>
          <w:b/>
          <w:sz w:val="28"/>
          <w:szCs w:val="28"/>
          <w:u w:val="single"/>
        </w:rPr>
      </w:pPr>
      <w:r w:rsidRPr="00616792">
        <w:rPr>
          <w:rFonts w:asciiTheme="minorHAnsi" w:hAnsiTheme="minorHAnsi" w:cstheme="minorHAnsi"/>
          <w:b/>
          <w:sz w:val="28"/>
          <w:szCs w:val="28"/>
          <w:u w:val="single"/>
        </w:rPr>
        <w:t>PROCESS</w:t>
      </w:r>
    </w:p>
    <w:p w14:paraId="32B59CD7" w14:textId="3C74E018" w:rsidR="00EE7123" w:rsidRPr="00616792" w:rsidRDefault="0065115C" w:rsidP="00EC2EF2">
      <w:pPr>
        <w:pStyle w:val="Default"/>
        <w:jc w:val="both"/>
        <w:rPr>
          <w:rFonts w:asciiTheme="minorHAnsi" w:hAnsiTheme="minorHAnsi" w:cstheme="minorHAnsi"/>
        </w:rPr>
      </w:pPr>
      <w:r w:rsidRPr="00616792">
        <w:rPr>
          <w:rFonts w:asciiTheme="minorHAnsi" w:hAnsiTheme="minorHAnsi" w:cstheme="minorHAnsi"/>
        </w:rPr>
        <w:t xml:space="preserve">The easement abandonment process can be initiated by a property owner, their designated </w:t>
      </w:r>
      <w:r w:rsidR="009D131F" w:rsidRPr="00616792">
        <w:rPr>
          <w:rFonts w:asciiTheme="minorHAnsi" w:hAnsiTheme="minorHAnsi" w:cstheme="minorHAnsi"/>
        </w:rPr>
        <w:t>representative,</w:t>
      </w:r>
      <w:r w:rsidRPr="00616792">
        <w:rPr>
          <w:rFonts w:asciiTheme="minorHAnsi" w:hAnsiTheme="minorHAnsi" w:cstheme="minorHAnsi"/>
        </w:rPr>
        <w:t xml:space="preserve"> or the Town of Sahuarita.</w:t>
      </w:r>
      <w:r w:rsidR="00C21A6F" w:rsidRPr="00616792">
        <w:rPr>
          <w:rFonts w:asciiTheme="minorHAnsi" w:hAnsiTheme="minorHAnsi" w:cstheme="minorHAnsi"/>
        </w:rPr>
        <w:t xml:space="preserve"> </w:t>
      </w:r>
      <w:r w:rsidR="006238FF" w:rsidRPr="00616792">
        <w:rPr>
          <w:rFonts w:asciiTheme="minorHAnsi" w:hAnsiTheme="minorHAnsi" w:cstheme="minorHAnsi"/>
        </w:rPr>
        <w:t xml:space="preserve">The Town of Sahuarita may release public easements for drainage, slope, sewer, </w:t>
      </w:r>
      <w:r w:rsidR="009D131F" w:rsidRPr="00616792">
        <w:rPr>
          <w:rFonts w:asciiTheme="minorHAnsi" w:hAnsiTheme="minorHAnsi" w:cstheme="minorHAnsi"/>
        </w:rPr>
        <w:t>utility,</w:t>
      </w:r>
      <w:r w:rsidR="00C21A6F" w:rsidRPr="00616792">
        <w:rPr>
          <w:rFonts w:asciiTheme="minorHAnsi" w:hAnsiTheme="minorHAnsi" w:cstheme="minorHAnsi"/>
        </w:rPr>
        <w:t xml:space="preserve"> and no access, etc.</w:t>
      </w:r>
      <w:r w:rsidR="006238FF" w:rsidRPr="00616792">
        <w:rPr>
          <w:rFonts w:asciiTheme="minorHAnsi" w:hAnsiTheme="minorHAnsi" w:cstheme="minorHAnsi"/>
        </w:rPr>
        <w:t xml:space="preserve"> Private easements cannot be released by the Town of Sahuarita.</w:t>
      </w:r>
      <w:r w:rsidR="00246CC5" w:rsidRPr="00616792">
        <w:rPr>
          <w:rFonts w:asciiTheme="minorHAnsi" w:hAnsiTheme="minorHAnsi" w:cstheme="minorHAnsi"/>
        </w:rPr>
        <w:t xml:space="preserve"> </w:t>
      </w:r>
      <w:r w:rsidR="00EE7123" w:rsidRPr="00616792">
        <w:rPr>
          <w:rFonts w:asciiTheme="minorHAnsi" w:hAnsiTheme="minorHAnsi" w:cstheme="minorHAnsi"/>
        </w:rPr>
        <w:t>The process listed below shall be followed to abandon a public easement:</w:t>
      </w:r>
    </w:p>
    <w:p w14:paraId="7C4EAB82" w14:textId="32F72489" w:rsidR="00246CC5" w:rsidRPr="00616792" w:rsidRDefault="00246CC5" w:rsidP="00F764A2">
      <w:pPr>
        <w:pStyle w:val="MessageHeader"/>
        <w:spacing w:line="240" w:lineRule="auto"/>
        <w:ind w:left="0" w:firstLine="0"/>
        <w:rPr>
          <w:rFonts w:asciiTheme="minorHAnsi" w:hAnsiTheme="minorHAnsi" w:cstheme="minorHAnsi"/>
          <w:sz w:val="24"/>
          <w:szCs w:val="24"/>
        </w:rPr>
      </w:pPr>
    </w:p>
    <w:p w14:paraId="4E41723C" w14:textId="27723AE2" w:rsidR="00573849" w:rsidRPr="00856C6B" w:rsidRDefault="00573849" w:rsidP="00F764A2">
      <w:pPr>
        <w:pStyle w:val="MessageHeader"/>
        <w:spacing w:line="240" w:lineRule="auto"/>
        <w:ind w:left="0" w:firstLine="0"/>
        <w:rPr>
          <w:rFonts w:asciiTheme="minorHAnsi" w:hAnsiTheme="minorHAnsi" w:cstheme="minorHAnsi"/>
          <w:b/>
          <w:bCs/>
          <w:sz w:val="24"/>
          <w:szCs w:val="24"/>
        </w:rPr>
      </w:pPr>
      <w:r w:rsidRPr="00856C6B">
        <w:rPr>
          <w:rFonts w:asciiTheme="minorHAnsi" w:hAnsiTheme="minorHAnsi" w:cstheme="minorHAnsi"/>
          <w:b/>
          <w:bCs/>
          <w:sz w:val="24"/>
          <w:szCs w:val="24"/>
        </w:rPr>
        <w:t>All Easements</w:t>
      </w:r>
    </w:p>
    <w:p w14:paraId="764A75A0" w14:textId="7CB7A42E" w:rsidR="00573849" w:rsidRPr="00616792" w:rsidRDefault="00573849" w:rsidP="00573849">
      <w:pPr>
        <w:pStyle w:val="MessageHeader"/>
        <w:numPr>
          <w:ilvl w:val="0"/>
          <w:numId w:val="10"/>
        </w:numPr>
        <w:spacing w:line="240" w:lineRule="auto"/>
        <w:rPr>
          <w:rFonts w:asciiTheme="minorHAnsi" w:hAnsiTheme="minorHAnsi" w:cstheme="minorHAnsi"/>
          <w:sz w:val="24"/>
          <w:szCs w:val="24"/>
        </w:rPr>
      </w:pPr>
      <w:r w:rsidRPr="00616792">
        <w:rPr>
          <w:rFonts w:asciiTheme="minorHAnsi" w:hAnsiTheme="minorHAnsi" w:cstheme="minorHAnsi"/>
          <w:sz w:val="24"/>
          <w:szCs w:val="24"/>
        </w:rPr>
        <w:t xml:space="preserve">Submit a complete application package through the e-permitting website. See </w:t>
      </w:r>
      <w:hyperlink r:id="rId9" w:history="1">
        <w:r w:rsidRPr="00616792">
          <w:rPr>
            <w:rStyle w:val="Hyperlink"/>
            <w:rFonts w:asciiTheme="minorHAnsi" w:hAnsiTheme="minorHAnsi" w:cstheme="minorHAnsi"/>
            <w:sz w:val="24"/>
            <w:szCs w:val="24"/>
          </w:rPr>
          <w:t>https://sahuaritaaz.gov/803/Online-Submittal-and-Access</w:t>
        </w:r>
      </w:hyperlink>
      <w:r w:rsidRPr="00616792">
        <w:rPr>
          <w:rFonts w:asciiTheme="minorHAnsi" w:hAnsiTheme="minorHAnsi" w:cstheme="minorHAnsi"/>
          <w:sz w:val="24"/>
          <w:szCs w:val="24"/>
        </w:rPr>
        <w:t xml:space="preserve"> for additional information. All documents must be uploaded as </w:t>
      </w:r>
      <w:r w:rsidRPr="00616792">
        <w:rPr>
          <w:rFonts w:asciiTheme="minorHAnsi" w:hAnsiTheme="minorHAnsi" w:cstheme="minorHAnsi"/>
          <w:b/>
          <w:sz w:val="24"/>
          <w:szCs w:val="24"/>
        </w:rPr>
        <w:t>unlocked</w:t>
      </w:r>
      <w:r w:rsidRPr="00616792">
        <w:rPr>
          <w:rFonts w:asciiTheme="minorHAnsi" w:hAnsiTheme="minorHAnsi" w:cstheme="minorHAnsi"/>
          <w:sz w:val="24"/>
          <w:szCs w:val="24"/>
        </w:rPr>
        <w:t xml:space="preserve"> pdf files.</w:t>
      </w:r>
    </w:p>
    <w:p w14:paraId="2C227791" w14:textId="3AE1718F" w:rsidR="00573849" w:rsidRPr="00616792" w:rsidRDefault="00573849" w:rsidP="00573849">
      <w:pPr>
        <w:pStyle w:val="MessageHeader"/>
        <w:numPr>
          <w:ilvl w:val="0"/>
          <w:numId w:val="10"/>
        </w:numPr>
        <w:spacing w:line="240" w:lineRule="auto"/>
        <w:rPr>
          <w:rFonts w:asciiTheme="minorHAnsi" w:hAnsiTheme="minorHAnsi" w:cstheme="minorHAnsi"/>
          <w:sz w:val="24"/>
          <w:szCs w:val="24"/>
        </w:rPr>
      </w:pPr>
      <w:r w:rsidRPr="00616792">
        <w:rPr>
          <w:rFonts w:asciiTheme="minorHAnsi" w:hAnsiTheme="minorHAnsi" w:cstheme="minorHAnsi"/>
          <w:sz w:val="24"/>
          <w:szCs w:val="24"/>
        </w:rPr>
        <w:t>Staff will conduct a 5-day administrative review to ensure a complete submittal. All items listed as Deliverables in the checklist below are required for a complete submittal.</w:t>
      </w:r>
    </w:p>
    <w:p w14:paraId="75CE46B3" w14:textId="327781DB" w:rsidR="00573849" w:rsidRPr="00616792" w:rsidRDefault="00573849" w:rsidP="00573849">
      <w:pPr>
        <w:pStyle w:val="MessageHeader"/>
        <w:numPr>
          <w:ilvl w:val="1"/>
          <w:numId w:val="10"/>
        </w:numPr>
        <w:spacing w:line="240" w:lineRule="auto"/>
        <w:rPr>
          <w:rFonts w:asciiTheme="minorHAnsi" w:hAnsiTheme="minorHAnsi" w:cstheme="minorHAnsi"/>
          <w:sz w:val="24"/>
          <w:szCs w:val="24"/>
        </w:rPr>
      </w:pPr>
      <w:r w:rsidRPr="00616792">
        <w:rPr>
          <w:rFonts w:asciiTheme="minorHAnsi" w:hAnsiTheme="minorHAnsi" w:cstheme="minorHAnsi"/>
          <w:sz w:val="24"/>
          <w:szCs w:val="24"/>
        </w:rPr>
        <w:t>If your submittal is deemed to be incomplete, staff will contact you with a list of missing items that will be required for the application to move forward.</w:t>
      </w:r>
    </w:p>
    <w:p w14:paraId="2DBD7D4F" w14:textId="2E0B5CD4" w:rsidR="00573849" w:rsidRPr="00616792" w:rsidRDefault="00573849" w:rsidP="00573849">
      <w:pPr>
        <w:pStyle w:val="MessageHeader"/>
        <w:numPr>
          <w:ilvl w:val="1"/>
          <w:numId w:val="10"/>
        </w:numPr>
        <w:spacing w:line="240" w:lineRule="auto"/>
        <w:rPr>
          <w:rFonts w:asciiTheme="minorHAnsi" w:hAnsiTheme="minorHAnsi" w:cstheme="minorHAnsi"/>
          <w:sz w:val="24"/>
          <w:szCs w:val="24"/>
        </w:rPr>
      </w:pPr>
      <w:r w:rsidRPr="00616792">
        <w:rPr>
          <w:rFonts w:asciiTheme="minorHAnsi" w:hAnsiTheme="minorHAnsi" w:cstheme="minorHAnsi"/>
          <w:sz w:val="24"/>
          <w:szCs w:val="24"/>
        </w:rPr>
        <w:t xml:space="preserve">If your submittal is deemed to be complete, </w:t>
      </w:r>
      <w:r w:rsidR="00FD619D">
        <w:rPr>
          <w:rFonts w:asciiTheme="minorHAnsi" w:hAnsiTheme="minorHAnsi" w:cstheme="minorHAnsi"/>
          <w:sz w:val="24"/>
          <w:szCs w:val="24"/>
        </w:rPr>
        <w:t>you will be contacted</w:t>
      </w:r>
      <w:r w:rsidRPr="00616792">
        <w:rPr>
          <w:rFonts w:asciiTheme="minorHAnsi" w:hAnsiTheme="minorHAnsi" w:cstheme="minorHAnsi"/>
          <w:sz w:val="24"/>
          <w:szCs w:val="24"/>
        </w:rPr>
        <w:t xml:space="preserve"> with the fee amount and payment instructions. Once payment is received, the application will be accepted and will move forward in the review process.</w:t>
      </w:r>
    </w:p>
    <w:p w14:paraId="3085DA26" w14:textId="0AF68AA9" w:rsidR="00BF346C" w:rsidRPr="00616792" w:rsidRDefault="00BF346C" w:rsidP="00BF346C">
      <w:pPr>
        <w:pStyle w:val="MessageHeader"/>
        <w:numPr>
          <w:ilvl w:val="0"/>
          <w:numId w:val="10"/>
        </w:numPr>
        <w:spacing w:line="240" w:lineRule="auto"/>
        <w:rPr>
          <w:rFonts w:asciiTheme="minorHAnsi" w:hAnsiTheme="minorHAnsi" w:cstheme="minorHAnsi"/>
          <w:sz w:val="24"/>
          <w:szCs w:val="24"/>
        </w:rPr>
      </w:pPr>
      <w:r w:rsidRPr="00616792">
        <w:rPr>
          <w:rFonts w:asciiTheme="minorHAnsi" w:hAnsiTheme="minorHAnsi" w:cstheme="minorHAnsi"/>
          <w:sz w:val="24"/>
          <w:szCs w:val="24"/>
        </w:rPr>
        <w:t xml:space="preserve">Upon acceptance of your submittal, substantive review will begin. The substantive review is generally completed in approximately two weeks, although complex cases may take longer. </w:t>
      </w:r>
    </w:p>
    <w:p w14:paraId="0D7FB77D" w14:textId="4B82E202" w:rsidR="001D12E0" w:rsidRPr="00616792" w:rsidRDefault="001D12E0" w:rsidP="001D12E0">
      <w:pPr>
        <w:pStyle w:val="MessageHeader"/>
        <w:numPr>
          <w:ilvl w:val="0"/>
          <w:numId w:val="10"/>
        </w:numPr>
        <w:spacing w:line="240" w:lineRule="auto"/>
        <w:rPr>
          <w:rFonts w:asciiTheme="minorHAnsi" w:hAnsiTheme="minorHAnsi" w:cstheme="minorHAnsi"/>
          <w:sz w:val="24"/>
          <w:szCs w:val="24"/>
        </w:rPr>
      </w:pPr>
      <w:r w:rsidRPr="00616792">
        <w:rPr>
          <w:rFonts w:asciiTheme="minorHAnsi" w:hAnsiTheme="minorHAnsi" w:cstheme="minorHAnsi"/>
          <w:sz w:val="24"/>
          <w:szCs w:val="24"/>
        </w:rPr>
        <w:t>The Planning &amp; Zoning Division will submit the package to the Town Engineer. If the Town Engineer determines that the abandonment of the easement will not adversely affect the Town’s interests</w:t>
      </w:r>
      <w:r w:rsidRPr="00616792">
        <w:rPr>
          <w:rFonts w:asciiTheme="minorHAnsi" w:hAnsiTheme="minorHAnsi" w:cstheme="minorHAnsi"/>
          <w:sz w:val="24"/>
          <w:szCs w:val="24"/>
          <w:lang w:val="en"/>
        </w:rPr>
        <w:t xml:space="preserve"> and is otherwise acceptable, the Town Engineer will approve and sign the abandonment. </w:t>
      </w:r>
    </w:p>
    <w:p w14:paraId="7B7D35A3" w14:textId="2F322460" w:rsidR="001D12E0" w:rsidRPr="00616792" w:rsidRDefault="001D12E0" w:rsidP="00BF346C">
      <w:pPr>
        <w:pStyle w:val="MessageHeader"/>
        <w:numPr>
          <w:ilvl w:val="0"/>
          <w:numId w:val="10"/>
        </w:numPr>
        <w:spacing w:line="240" w:lineRule="auto"/>
        <w:rPr>
          <w:rFonts w:asciiTheme="minorHAnsi" w:hAnsiTheme="minorHAnsi" w:cstheme="minorHAnsi"/>
          <w:sz w:val="24"/>
          <w:szCs w:val="24"/>
        </w:rPr>
      </w:pPr>
      <w:r w:rsidRPr="00616792">
        <w:rPr>
          <w:rFonts w:asciiTheme="minorHAnsi" w:hAnsiTheme="minorHAnsi" w:cstheme="minorHAnsi"/>
          <w:sz w:val="24"/>
          <w:szCs w:val="24"/>
        </w:rPr>
        <w:t>If corrections are necessary, staff will provide you with a comprehensive set of comments and a list of materials required to be submitted for a subsequent review.</w:t>
      </w:r>
    </w:p>
    <w:p w14:paraId="14F73F31" w14:textId="3BF405CE" w:rsidR="00BF346C" w:rsidRPr="00616792" w:rsidRDefault="00BF346C" w:rsidP="00BF346C">
      <w:pPr>
        <w:pStyle w:val="MessageHeader"/>
        <w:numPr>
          <w:ilvl w:val="0"/>
          <w:numId w:val="10"/>
        </w:numPr>
        <w:spacing w:line="240" w:lineRule="auto"/>
        <w:rPr>
          <w:rFonts w:asciiTheme="minorHAnsi" w:hAnsiTheme="minorHAnsi" w:cstheme="minorHAnsi"/>
          <w:sz w:val="24"/>
          <w:szCs w:val="24"/>
        </w:rPr>
      </w:pPr>
      <w:r w:rsidRPr="00616792">
        <w:rPr>
          <w:rFonts w:asciiTheme="minorHAnsi" w:hAnsiTheme="minorHAnsi" w:cstheme="minorHAnsi"/>
          <w:sz w:val="24"/>
          <w:szCs w:val="24"/>
        </w:rPr>
        <w:t>Provide revised documents as requested by staff.</w:t>
      </w:r>
    </w:p>
    <w:p w14:paraId="1B8F924B" w14:textId="77253613" w:rsidR="00BF346C" w:rsidRPr="00616792" w:rsidRDefault="00BF346C" w:rsidP="00BF346C">
      <w:pPr>
        <w:pStyle w:val="MessageHeader"/>
        <w:numPr>
          <w:ilvl w:val="0"/>
          <w:numId w:val="10"/>
        </w:numPr>
        <w:spacing w:line="240" w:lineRule="auto"/>
        <w:rPr>
          <w:rFonts w:asciiTheme="minorHAnsi" w:hAnsiTheme="minorHAnsi" w:cstheme="minorHAnsi"/>
          <w:sz w:val="24"/>
          <w:szCs w:val="24"/>
        </w:rPr>
      </w:pPr>
      <w:r w:rsidRPr="00616792">
        <w:rPr>
          <w:rFonts w:asciiTheme="minorHAnsi" w:hAnsiTheme="minorHAnsi" w:cstheme="minorHAnsi"/>
          <w:sz w:val="24"/>
          <w:szCs w:val="24"/>
        </w:rPr>
        <w:t xml:space="preserve">Staff will review revised documents and either approve or deny the application. This review typically takes two weeks. </w:t>
      </w:r>
    </w:p>
    <w:p w14:paraId="69985E73" w14:textId="1D57CB07" w:rsidR="001D12E0" w:rsidRPr="00616792" w:rsidRDefault="001D12E0" w:rsidP="00BF346C">
      <w:pPr>
        <w:pStyle w:val="MessageHeader"/>
        <w:numPr>
          <w:ilvl w:val="0"/>
          <w:numId w:val="10"/>
        </w:numPr>
        <w:spacing w:line="240" w:lineRule="auto"/>
        <w:rPr>
          <w:rFonts w:asciiTheme="minorHAnsi" w:hAnsiTheme="minorHAnsi" w:cstheme="minorHAnsi"/>
          <w:sz w:val="24"/>
          <w:szCs w:val="24"/>
        </w:rPr>
      </w:pPr>
      <w:r w:rsidRPr="00616792">
        <w:rPr>
          <w:rFonts w:asciiTheme="minorHAnsi" w:hAnsiTheme="minorHAnsi" w:cstheme="minorHAnsi"/>
          <w:sz w:val="24"/>
          <w:szCs w:val="24"/>
          <w:lang w:val="en"/>
        </w:rPr>
        <w:t>The Planning &amp; Zoning Division will be responsible to ensure that the abandonment is recorded at the Pima County Recorder</w:t>
      </w:r>
      <w:r w:rsidRPr="00616792">
        <w:rPr>
          <w:rFonts w:asciiTheme="minorHAnsi" w:hAnsiTheme="minorHAnsi" w:cstheme="minorHAnsi"/>
          <w:sz w:val="24"/>
          <w:szCs w:val="24"/>
        </w:rPr>
        <w:t>’s Office.</w:t>
      </w:r>
    </w:p>
    <w:p w14:paraId="4DAF4291" w14:textId="55CFC136" w:rsidR="001D12E0" w:rsidRPr="00616792" w:rsidRDefault="001D12E0" w:rsidP="001D12E0">
      <w:pPr>
        <w:pStyle w:val="MessageHeader"/>
        <w:numPr>
          <w:ilvl w:val="0"/>
          <w:numId w:val="10"/>
        </w:numPr>
        <w:spacing w:line="240" w:lineRule="auto"/>
        <w:rPr>
          <w:rFonts w:asciiTheme="minorHAnsi" w:hAnsiTheme="minorHAnsi" w:cstheme="minorHAnsi"/>
          <w:sz w:val="24"/>
          <w:szCs w:val="24"/>
          <w:lang w:val="en"/>
        </w:rPr>
      </w:pPr>
      <w:r w:rsidRPr="00616792">
        <w:rPr>
          <w:rFonts w:asciiTheme="minorHAnsi" w:hAnsiTheme="minorHAnsi" w:cstheme="minorHAnsi"/>
          <w:sz w:val="24"/>
          <w:szCs w:val="24"/>
          <w:lang w:val="en"/>
        </w:rPr>
        <w:lastRenderedPageBreak/>
        <w:t>Once a copy of the recorded abandonment is returned to the Town’s Planning &amp; Zoning Division, the original is kept in the Town Clerk’s office, and a copy shall be provided to the applicant.</w:t>
      </w:r>
    </w:p>
    <w:p w14:paraId="4C149BF1" w14:textId="77777777" w:rsidR="001D12E0" w:rsidRPr="00616792" w:rsidRDefault="001D12E0" w:rsidP="001D12E0">
      <w:pPr>
        <w:pStyle w:val="MessageHeader"/>
        <w:spacing w:line="240" w:lineRule="auto"/>
        <w:ind w:left="360" w:firstLine="0"/>
        <w:rPr>
          <w:rFonts w:asciiTheme="minorHAnsi" w:hAnsiTheme="minorHAnsi" w:cstheme="minorHAnsi"/>
          <w:sz w:val="24"/>
          <w:szCs w:val="24"/>
        </w:rPr>
      </w:pPr>
    </w:p>
    <w:p w14:paraId="7E2C4CE0" w14:textId="26A05E56" w:rsidR="001D12E0" w:rsidRPr="00856C6B" w:rsidRDefault="001D12E0" w:rsidP="001D12E0">
      <w:pPr>
        <w:pStyle w:val="MessageHeader"/>
        <w:spacing w:line="240" w:lineRule="auto"/>
        <w:ind w:left="0" w:firstLine="0"/>
        <w:rPr>
          <w:rFonts w:asciiTheme="minorHAnsi" w:hAnsiTheme="minorHAnsi" w:cstheme="minorHAnsi"/>
          <w:b/>
          <w:bCs/>
          <w:sz w:val="24"/>
          <w:szCs w:val="24"/>
        </w:rPr>
      </w:pPr>
      <w:r w:rsidRPr="00856C6B">
        <w:rPr>
          <w:rFonts w:asciiTheme="minorHAnsi" w:hAnsiTheme="minorHAnsi" w:cstheme="minorHAnsi"/>
          <w:b/>
          <w:bCs/>
          <w:sz w:val="24"/>
          <w:szCs w:val="24"/>
        </w:rPr>
        <w:t>Utility Easements</w:t>
      </w:r>
      <w:r w:rsidR="00F311EA" w:rsidRPr="00856C6B">
        <w:rPr>
          <w:rFonts w:asciiTheme="minorHAnsi" w:hAnsiTheme="minorHAnsi" w:cstheme="minorHAnsi"/>
          <w:b/>
          <w:bCs/>
          <w:sz w:val="24"/>
          <w:szCs w:val="24"/>
        </w:rPr>
        <w:t xml:space="preserve"> – additional process steps</w:t>
      </w:r>
    </w:p>
    <w:p w14:paraId="0BC798C8" w14:textId="022F5C0D" w:rsidR="006641AA" w:rsidRPr="00616792" w:rsidRDefault="001D12E0" w:rsidP="001D12E0">
      <w:pPr>
        <w:pStyle w:val="MessageHeader"/>
        <w:numPr>
          <w:ilvl w:val="0"/>
          <w:numId w:val="11"/>
        </w:numPr>
        <w:spacing w:line="240" w:lineRule="auto"/>
        <w:rPr>
          <w:rFonts w:asciiTheme="minorHAnsi" w:hAnsiTheme="minorHAnsi" w:cstheme="minorHAnsi"/>
          <w:sz w:val="24"/>
          <w:szCs w:val="24"/>
        </w:rPr>
      </w:pPr>
      <w:r w:rsidRPr="00616792">
        <w:rPr>
          <w:rFonts w:asciiTheme="minorHAnsi" w:hAnsiTheme="minorHAnsi" w:cstheme="minorHAnsi"/>
          <w:sz w:val="24"/>
          <w:szCs w:val="24"/>
        </w:rPr>
        <w:t xml:space="preserve">Prior to submittal to the Town, the applicant shall </w:t>
      </w:r>
      <w:r w:rsidRPr="00616792">
        <w:rPr>
          <w:rFonts w:asciiTheme="minorHAnsi" w:hAnsiTheme="minorHAnsi" w:cstheme="minorHAnsi"/>
          <w:sz w:val="24"/>
          <w:szCs w:val="24"/>
          <w:lang w:val="en"/>
        </w:rPr>
        <w:t>provide the Utility Release and Consent Form to each of the applicable utility companies determined to have any interest in the public easement prior to submitting the application to the Town. The applicant will attach a map, sketch, or plat showing the easement and/or a copy of the original recorded easement, and the legal description and location map identifying the easement to be abandoned.</w:t>
      </w:r>
    </w:p>
    <w:p w14:paraId="6DEB0C34" w14:textId="77777777" w:rsidR="001D12E0" w:rsidRPr="00616792" w:rsidRDefault="001D12E0" w:rsidP="001D12E0">
      <w:pPr>
        <w:pStyle w:val="MessageHeader"/>
        <w:spacing w:line="240" w:lineRule="auto"/>
        <w:ind w:left="720" w:hanging="360"/>
        <w:rPr>
          <w:rFonts w:asciiTheme="minorHAnsi" w:hAnsiTheme="minorHAnsi" w:cstheme="minorHAnsi"/>
          <w:sz w:val="24"/>
          <w:szCs w:val="24"/>
        </w:rPr>
      </w:pPr>
    </w:p>
    <w:p w14:paraId="033CEF86" w14:textId="1D1111DC" w:rsidR="00246CC5" w:rsidRPr="00616792" w:rsidRDefault="00246CC5" w:rsidP="001D12E0">
      <w:pPr>
        <w:pStyle w:val="MessageHeader"/>
        <w:numPr>
          <w:ilvl w:val="0"/>
          <w:numId w:val="11"/>
        </w:numPr>
        <w:spacing w:line="240" w:lineRule="auto"/>
        <w:rPr>
          <w:rFonts w:asciiTheme="minorHAnsi" w:hAnsiTheme="minorHAnsi" w:cstheme="minorHAnsi"/>
          <w:sz w:val="24"/>
          <w:szCs w:val="24"/>
          <w:lang w:val="en"/>
        </w:rPr>
      </w:pPr>
      <w:r w:rsidRPr="00616792">
        <w:rPr>
          <w:rFonts w:asciiTheme="minorHAnsi" w:hAnsiTheme="minorHAnsi" w:cstheme="minorHAnsi"/>
          <w:sz w:val="24"/>
          <w:szCs w:val="24"/>
          <w:lang w:val="en"/>
        </w:rPr>
        <w:t>If objections to the abandonment or partial abandonment are received, the objection must be settled between the applicant and the objecting agency or party. If no settlement is made, the abandonment or partial abandonment will typically be denied by the Town.</w:t>
      </w:r>
    </w:p>
    <w:p w14:paraId="6F8934A8" w14:textId="77777777" w:rsidR="00246CC5" w:rsidRPr="00616792" w:rsidRDefault="00246CC5" w:rsidP="00F764A2">
      <w:pPr>
        <w:pStyle w:val="Default"/>
        <w:jc w:val="both"/>
        <w:rPr>
          <w:rFonts w:asciiTheme="minorHAnsi" w:hAnsiTheme="minorHAnsi" w:cstheme="minorHAnsi"/>
        </w:rPr>
      </w:pPr>
    </w:p>
    <w:p w14:paraId="07E5E548" w14:textId="77777777" w:rsidR="001D12E0" w:rsidRPr="00616792" w:rsidRDefault="001D12E0" w:rsidP="001D12E0">
      <w:pPr>
        <w:pStyle w:val="MessageHeader"/>
        <w:spacing w:line="240" w:lineRule="auto"/>
        <w:ind w:left="0" w:firstLine="0"/>
        <w:rPr>
          <w:rFonts w:asciiTheme="minorHAnsi" w:hAnsiTheme="minorHAnsi" w:cstheme="minorHAnsi"/>
          <w:sz w:val="24"/>
          <w:szCs w:val="24"/>
        </w:rPr>
      </w:pPr>
      <w:r w:rsidRPr="00616792">
        <w:rPr>
          <w:rFonts w:asciiTheme="minorHAnsi" w:hAnsiTheme="minorHAnsi" w:cstheme="minorHAnsi"/>
          <w:sz w:val="24"/>
          <w:szCs w:val="24"/>
        </w:rPr>
        <w:t xml:space="preserve">The Town of Sahuarita will provide you with clarification of its interpretation or application of statutes, ordinances, codes, or authorized substantive policy statements as requested.  </w:t>
      </w:r>
    </w:p>
    <w:p w14:paraId="1999A32C" w14:textId="43522C91" w:rsidR="001D12E0" w:rsidRPr="00616792" w:rsidRDefault="001D12E0" w:rsidP="001D12E0">
      <w:pPr>
        <w:pStyle w:val="MessageHeader"/>
        <w:spacing w:line="240" w:lineRule="auto"/>
        <w:ind w:left="0" w:firstLine="0"/>
        <w:rPr>
          <w:rFonts w:asciiTheme="minorHAnsi" w:hAnsiTheme="minorHAnsi" w:cstheme="minorHAnsi"/>
          <w:sz w:val="24"/>
          <w:szCs w:val="24"/>
        </w:rPr>
      </w:pPr>
      <w:r w:rsidRPr="00616792">
        <w:rPr>
          <w:rFonts w:asciiTheme="minorHAnsi" w:hAnsiTheme="minorHAnsi" w:cstheme="minorHAnsi"/>
          <w:sz w:val="24"/>
          <w:szCs w:val="24"/>
        </w:rPr>
        <w:t xml:space="preserve">If you have any questions or require assistance throughout the application process, you may contact </w:t>
      </w:r>
      <w:r w:rsidR="00353339">
        <w:rPr>
          <w:rFonts w:asciiTheme="minorHAnsi" w:hAnsiTheme="minorHAnsi" w:cstheme="minorHAnsi"/>
          <w:sz w:val="24"/>
          <w:szCs w:val="24"/>
        </w:rPr>
        <w:t xml:space="preserve">the Planning &amp; Zoning Division </w:t>
      </w:r>
      <w:r w:rsidRPr="00616792">
        <w:rPr>
          <w:rFonts w:asciiTheme="minorHAnsi" w:hAnsiTheme="minorHAnsi" w:cstheme="minorHAnsi"/>
          <w:sz w:val="24"/>
          <w:szCs w:val="24"/>
        </w:rPr>
        <w:t>at (520) 822-885</w:t>
      </w:r>
      <w:r w:rsidR="00353339">
        <w:rPr>
          <w:rFonts w:asciiTheme="minorHAnsi" w:hAnsiTheme="minorHAnsi" w:cstheme="minorHAnsi"/>
          <w:sz w:val="24"/>
          <w:szCs w:val="24"/>
        </w:rPr>
        <w:t>7</w:t>
      </w:r>
      <w:r w:rsidRPr="00616792">
        <w:rPr>
          <w:rFonts w:asciiTheme="minorHAnsi" w:hAnsiTheme="minorHAnsi" w:cstheme="minorHAnsi"/>
          <w:sz w:val="24"/>
          <w:szCs w:val="24"/>
        </w:rPr>
        <w:t xml:space="preserve"> or</w:t>
      </w:r>
      <w:r w:rsidR="00353339">
        <w:rPr>
          <w:rFonts w:asciiTheme="minorHAnsi" w:hAnsiTheme="minorHAnsi" w:cstheme="minorHAnsi"/>
          <w:sz w:val="24"/>
          <w:szCs w:val="24"/>
        </w:rPr>
        <w:t xml:space="preserve"> </w:t>
      </w:r>
      <w:hyperlink r:id="rId10" w:history="1">
        <w:r w:rsidR="00353339" w:rsidRPr="00080B6E">
          <w:rPr>
            <w:rStyle w:val="Hyperlink"/>
            <w:rFonts w:asciiTheme="minorHAnsi" w:hAnsiTheme="minorHAnsi" w:cstheme="minorHAnsi"/>
            <w:sz w:val="24"/>
            <w:szCs w:val="24"/>
          </w:rPr>
          <w:t>sahuaritaplanning@sahuaritaaz.gov</w:t>
        </w:r>
      </w:hyperlink>
      <w:r w:rsidR="00353339">
        <w:rPr>
          <w:rFonts w:asciiTheme="minorHAnsi" w:hAnsiTheme="minorHAnsi" w:cstheme="minorHAnsi"/>
          <w:sz w:val="24"/>
          <w:szCs w:val="24"/>
        </w:rPr>
        <w:t xml:space="preserve"> </w:t>
      </w:r>
      <w:r w:rsidRPr="00616792">
        <w:rPr>
          <w:rFonts w:asciiTheme="minorHAnsi" w:hAnsiTheme="minorHAnsi" w:cstheme="minorHAnsi"/>
          <w:sz w:val="24"/>
          <w:szCs w:val="24"/>
        </w:rPr>
        <w:t xml:space="preserve"> </w:t>
      </w:r>
    </w:p>
    <w:p w14:paraId="3609EFE7" w14:textId="77777777" w:rsidR="000A0328" w:rsidRDefault="000A0328" w:rsidP="0040059D">
      <w:pPr>
        <w:rPr>
          <w:rFonts w:cstheme="minorHAnsi"/>
          <w:b/>
          <w:sz w:val="28"/>
          <w:szCs w:val="28"/>
          <w:u w:val="single"/>
        </w:rPr>
      </w:pPr>
    </w:p>
    <w:p w14:paraId="32873655" w14:textId="68C05857" w:rsidR="0040059D" w:rsidRPr="00616792" w:rsidRDefault="0040059D" w:rsidP="0040059D">
      <w:pPr>
        <w:rPr>
          <w:rFonts w:cstheme="minorHAnsi"/>
          <w:b/>
          <w:sz w:val="28"/>
          <w:szCs w:val="28"/>
          <w:u w:val="single"/>
        </w:rPr>
      </w:pPr>
      <w:r w:rsidRPr="00616792">
        <w:rPr>
          <w:rFonts w:cstheme="minorHAnsi"/>
          <w:b/>
          <w:sz w:val="28"/>
          <w:szCs w:val="28"/>
          <w:u w:val="single"/>
        </w:rPr>
        <w:t>REVIEW TIMEFRAME</w:t>
      </w:r>
    </w:p>
    <w:p w14:paraId="083C2031" w14:textId="4CA36219" w:rsidR="0040059D" w:rsidRPr="00616792" w:rsidRDefault="0040059D" w:rsidP="0040059D">
      <w:pPr>
        <w:spacing w:after="0" w:line="240" w:lineRule="auto"/>
        <w:rPr>
          <w:rFonts w:cstheme="minorHAnsi"/>
          <w:sz w:val="24"/>
          <w:szCs w:val="24"/>
        </w:rPr>
      </w:pPr>
      <w:r w:rsidRPr="00616792">
        <w:rPr>
          <w:rFonts w:cstheme="minorHAnsi"/>
          <w:sz w:val="24"/>
          <w:szCs w:val="24"/>
        </w:rPr>
        <w:t>Most easement abandonments are approved or denied within</w:t>
      </w:r>
      <w:r w:rsidRPr="00616792">
        <w:rPr>
          <w:rFonts w:cstheme="minorHAnsi"/>
          <w:b/>
          <w:sz w:val="24"/>
          <w:szCs w:val="24"/>
        </w:rPr>
        <w:t xml:space="preserve"> </w:t>
      </w:r>
      <w:r w:rsidRPr="00616792">
        <w:rPr>
          <w:rFonts w:cstheme="minorHAnsi"/>
          <w:sz w:val="24"/>
          <w:szCs w:val="24"/>
        </w:rPr>
        <w:t xml:space="preserve">approximately </w:t>
      </w:r>
      <w:r w:rsidR="00573849" w:rsidRPr="00616792">
        <w:rPr>
          <w:rFonts w:cstheme="minorHAnsi"/>
          <w:sz w:val="24"/>
          <w:szCs w:val="24"/>
        </w:rPr>
        <w:t>6 weeks</w:t>
      </w:r>
      <w:r w:rsidRPr="00616792">
        <w:rPr>
          <w:rFonts w:cstheme="minorHAnsi"/>
          <w:sz w:val="24"/>
          <w:szCs w:val="24"/>
        </w:rPr>
        <w:t xml:space="preserve"> of staff review time, assuming a complete submittal and two reviews. This does not take into account the amount of time an applicant may have the submittal for corrections between reviews. </w:t>
      </w:r>
    </w:p>
    <w:p w14:paraId="708AEEFA" w14:textId="473172CA" w:rsidR="00996DAB" w:rsidRPr="00616792" w:rsidRDefault="00996DAB" w:rsidP="00CC2157">
      <w:pPr>
        <w:spacing w:after="0" w:line="240" w:lineRule="auto"/>
        <w:rPr>
          <w:rFonts w:cstheme="minorHAnsi"/>
          <w:sz w:val="24"/>
          <w:szCs w:val="24"/>
        </w:rPr>
      </w:pPr>
    </w:p>
    <w:p w14:paraId="4F0D7930" w14:textId="3AB923E7" w:rsidR="00616792" w:rsidRPr="00616792" w:rsidRDefault="00616792" w:rsidP="00CC2157">
      <w:pPr>
        <w:spacing w:after="0" w:line="240" w:lineRule="auto"/>
        <w:rPr>
          <w:rFonts w:cstheme="minorHAnsi"/>
          <w:b/>
          <w:sz w:val="28"/>
          <w:szCs w:val="28"/>
          <w:u w:val="single"/>
        </w:rPr>
      </w:pPr>
      <w:r w:rsidRPr="00616792">
        <w:rPr>
          <w:rFonts w:cstheme="minorHAnsi"/>
          <w:b/>
          <w:sz w:val="28"/>
          <w:szCs w:val="28"/>
          <w:u w:val="single"/>
        </w:rPr>
        <w:t>SUBMITTAL CHECKLIST</w:t>
      </w:r>
    </w:p>
    <w:p w14:paraId="044343D3" w14:textId="238DABAD" w:rsidR="00616792" w:rsidRPr="00616792" w:rsidRDefault="00616792" w:rsidP="00CC2157">
      <w:pPr>
        <w:spacing w:after="0" w:line="240" w:lineRule="auto"/>
        <w:rPr>
          <w:rFonts w:cstheme="minorHAnsi"/>
          <w:b/>
          <w:sz w:val="28"/>
          <w:szCs w:val="28"/>
          <w:u w:val="single"/>
        </w:rPr>
      </w:pPr>
    </w:p>
    <w:tbl>
      <w:tblPr>
        <w:tblStyle w:val="TableGrid"/>
        <w:tblpPr w:leftFromText="180" w:rightFromText="180" w:vertAnchor="text" w:tblpXSpec="center" w:tblpY="1"/>
        <w:tblOverlap w:val="never"/>
        <w:tblW w:w="9657" w:type="dxa"/>
        <w:tblLayout w:type="fixed"/>
        <w:tblLook w:val="04A0" w:firstRow="1" w:lastRow="0" w:firstColumn="1" w:lastColumn="0" w:noHBand="0" w:noVBand="1"/>
      </w:tblPr>
      <w:tblGrid>
        <w:gridCol w:w="1644"/>
        <w:gridCol w:w="8013"/>
      </w:tblGrid>
      <w:tr w:rsidR="00616792" w:rsidRPr="00616792" w14:paraId="5404442F" w14:textId="77777777" w:rsidTr="00A16392">
        <w:trPr>
          <w:trHeight w:val="148"/>
        </w:trPr>
        <w:tc>
          <w:tcPr>
            <w:tcW w:w="9657" w:type="dxa"/>
            <w:gridSpan w:val="2"/>
            <w:shd w:val="clear" w:color="auto" w:fill="D9D9D9" w:themeFill="background1" w:themeFillShade="D9"/>
            <w:vAlign w:val="center"/>
          </w:tcPr>
          <w:p w14:paraId="1668F824" w14:textId="77777777" w:rsidR="00616792" w:rsidRPr="00616792" w:rsidRDefault="00616792" w:rsidP="00616792">
            <w:pPr>
              <w:spacing w:before="120" w:after="120"/>
              <w:rPr>
                <w:rFonts w:cstheme="minorHAnsi"/>
                <w:b/>
                <w:sz w:val="24"/>
                <w:szCs w:val="24"/>
              </w:rPr>
            </w:pPr>
            <w:r w:rsidRPr="00616792">
              <w:rPr>
                <w:rFonts w:cstheme="minorHAnsi"/>
                <w:b/>
                <w:sz w:val="24"/>
                <w:szCs w:val="24"/>
              </w:rPr>
              <w:t>DELIVERABLES</w:t>
            </w:r>
          </w:p>
        </w:tc>
      </w:tr>
      <w:tr w:rsidR="00616792" w:rsidRPr="00616792" w14:paraId="2FB9B947" w14:textId="77777777" w:rsidTr="00A16392">
        <w:trPr>
          <w:trHeight w:val="366"/>
        </w:trPr>
        <w:tc>
          <w:tcPr>
            <w:tcW w:w="1644" w:type="dxa"/>
            <w:vAlign w:val="center"/>
          </w:tcPr>
          <w:p w14:paraId="48053F7E" w14:textId="77777777" w:rsidR="00616792" w:rsidRPr="00616792" w:rsidRDefault="00616792" w:rsidP="00A16392">
            <w:pPr>
              <w:spacing w:before="120" w:after="120"/>
              <w:jc w:val="center"/>
              <w:rPr>
                <w:rFonts w:cstheme="minorHAnsi"/>
                <w:b/>
                <w:sz w:val="24"/>
                <w:szCs w:val="24"/>
              </w:rPr>
            </w:pPr>
            <w:r w:rsidRPr="00616792">
              <w:rPr>
                <w:rFonts w:cstheme="minorHAnsi"/>
                <w:b/>
                <w:sz w:val="24"/>
                <w:szCs w:val="24"/>
              </w:rPr>
              <w:fldChar w:fldCharType="begin">
                <w:ffData>
                  <w:name w:val="Check1"/>
                  <w:enabled/>
                  <w:calcOnExit w:val="0"/>
                  <w:checkBox>
                    <w:sizeAuto/>
                    <w:default w:val="0"/>
                  </w:checkBox>
                </w:ffData>
              </w:fldChar>
            </w:r>
            <w:r w:rsidRPr="00616792">
              <w:rPr>
                <w:rFonts w:cstheme="minorHAnsi"/>
                <w:b/>
                <w:sz w:val="24"/>
                <w:szCs w:val="24"/>
              </w:rPr>
              <w:instrText xml:space="preserve"> FORMCHECKBOX </w:instrText>
            </w:r>
            <w:r w:rsidR="00353339">
              <w:rPr>
                <w:rFonts w:cstheme="minorHAnsi"/>
                <w:b/>
                <w:sz w:val="24"/>
                <w:szCs w:val="24"/>
              </w:rPr>
            </w:r>
            <w:r w:rsidR="00353339">
              <w:rPr>
                <w:rFonts w:cstheme="minorHAnsi"/>
                <w:b/>
                <w:sz w:val="24"/>
                <w:szCs w:val="24"/>
              </w:rPr>
              <w:fldChar w:fldCharType="separate"/>
            </w:r>
            <w:r w:rsidRPr="00616792">
              <w:rPr>
                <w:rFonts w:cstheme="minorHAnsi"/>
                <w:b/>
                <w:sz w:val="24"/>
                <w:szCs w:val="24"/>
              </w:rPr>
              <w:fldChar w:fldCharType="end"/>
            </w:r>
          </w:p>
        </w:tc>
        <w:tc>
          <w:tcPr>
            <w:tcW w:w="8013" w:type="dxa"/>
            <w:vAlign w:val="center"/>
          </w:tcPr>
          <w:p w14:paraId="1A4DA4D8" w14:textId="19E0B6B2" w:rsidR="00616792" w:rsidRPr="00616792" w:rsidRDefault="00616792" w:rsidP="00A16392">
            <w:pPr>
              <w:spacing w:before="120" w:after="120"/>
              <w:jc w:val="both"/>
              <w:rPr>
                <w:rFonts w:cstheme="minorHAnsi"/>
                <w:sz w:val="24"/>
                <w:szCs w:val="24"/>
              </w:rPr>
            </w:pPr>
            <w:r w:rsidRPr="00616792">
              <w:rPr>
                <w:rFonts w:cstheme="minorHAnsi"/>
                <w:sz w:val="24"/>
                <w:szCs w:val="24"/>
              </w:rPr>
              <w:t xml:space="preserve">Project </w:t>
            </w:r>
            <w:r>
              <w:rPr>
                <w:rFonts w:cstheme="minorHAnsi"/>
                <w:sz w:val="24"/>
                <w:szCs w:val="24"/>
              </w:rPr>
              <w:t>Summary describing the location and size of the proposed easement, the parties with interest in the easement, and the reason for its abandonment.</w:t>
            </w:r>
            <w:r w:rsidRPr="00616792">
              <w:rPr>
                <w:rFonts w:cstheme="minorHAnsi"/>
                <w:sz w:val="24"/>
                <w:szCs w:val="24"/>
              </w:rPr>
              <w:t xml:space="preserve"> </w:t>
            </w:r>
          </w:p>
        </w:tc>
      </w:tr>
      <w:tr w:rsidR="00B35C58" w:rsidRPr="00616792" w14:paraId="05D586E0" w14:textId="77777777" w:rsidTr="00A16392">
        <w:trPr>
          <w:trHeight w:val="366"/>
        </w:trPr>
        <w:tc>
          <w:tcPr>
            <w:tcW w:w="1644" w:type="dxa"/>
            <w:vAlign w:val="center"/>
          </w:tcPr>
          <w:p w14:paraId="36D21E1C" w14:textId="3A7C9CD4" w:rsidR="00B35C58" w:rsidRPr="00616792" w:rsidRDefault="00B35C58" w:rsidP="00B35C58">
            <w:pPr>
              <w:spacing w:before="120" w:after="120"/>
              <w:jc w:val="center"/>
              <w:rPr>
                <w:rFonts w:cstheme="minorHAnsi"/>
                <w:b/>
                <w:sz w:val="24"/>
                <w:szCs w:val="24"/>
              </w:rPr>
            </w:pPr>
            <w:r w:rsidRPr="00616792">
              <w:rPr>
                <w:rFonts w:cstheme="minorHAnsi"/>
                <w:b/>
                <w:sz w:val="24"/>
                <w:szCs w:val="24"/>
              </w:rPr>
              <w:fldChar w:fldCharType="begin">
                <w:ffData>
                  <w:name w:val="Check1"/>
                  <w:enabled/>
                  <w:calcOnExit w:val="0"/>
                  <w:checkBox>
                    <w:sizeAuto/>
                    <w:default w:val="0"/>
                  </w:checkBox>
                </w:ffData>
              </w:fldChar>
            </w:r>
            <w:r w:rsidRPr="00616792">
              <w:rPr>
                <w:rFonts w:cstheme="minorHAnsi"/>
                <w:b/>
                <w:sz w:val="24"/>
                <w:szCs w:val="24"/>
              </w:rPr>
              <w:instrText xml:space="preserve"> FORMCHECKBOX </w:instrText>
            </w:r>
            <w:r w:rsidR="00353339">
              <w:rPr>
                <w:rFonts w:cstheme="minorHAnsi"/>
                <w:b/>
                <w:sz w:val="24"/>
                <w:szCs w:val="24"/>
              </w:rPr>
            </w:r>
            <w:r w:rsidR="00353339">
              <w:rPr>
                <w:rFonts w:cstheme="minorHAnsi"/>
                <w:b/>
                <w:sz w:val="24"/>
                <w:szCs w:val="24"/>
              </w:rPr>
              <w:fldChar w:fldCharType="separate"/>
            </w:r>
            <w:r w:rsidRPr="00616792">
              <w:rPr>
                <w:rFonts w:cstheme="minorHAnsi"/>
                <w:b/>
                <w:sz w:val="24"/>
                <w:szCs w:val="24"/>
              </w:rPr>
              <w:fldChar w:fldCharType="end"/>
            </w:r>
          </w:p>
        </w:tc>
        <w:tc>
          <w:tcPr>
            <w:tcW w:w="8013" w:type="dxa"/>
            <w:vAlign w:val="center"/>
          </w:tcPr>
          <w:p w14:paraId="35D9F695" w14:textId="599936EC" w:rsidR="00B35C58" w:rsidRPr="00616792" w:rsidRDefault="00B35C58" w:rsidP="00B35C58">
            <w:pPr>
              <w:spacing w:before="120" w:after="120"/>
              <w:jc w:val="both"/>
              <w:rPr>
                <w:rFonts w:cstheme="minorHAnsi"/>
                <w:sz w:val="24"/>
                <w:szCs w:val="24"/>
              </w:rPr>
            </w:pPr>
            <w:r w:rsidRPr="00616792">
              <w:rPr>
                <w:rFonts w:cstheme="minorHAnsi"/>
                <w:sz w:val="24"/>
                <w:szCs w:val="24"/>
              </w:rPr>
              <w:t>Letter of Authorization from the property owner or agent</w:t>
            </w:r>
          </w:p>
        </w:tc>
      </w:tr>
      <w:tr w:rsidR="00B35C58" w:rsidRPr="00616792" w14:paraId="1915D831" w14:textId="77777777" w:rsidTr="00A16392">
        <w:trPr>
          <w:trHeight w:val="366"/>
        </w:trPr>
        <w:tc>
          <w:tcPr>
            <w:tcW w:w="1644" w:type="dxa"/>
            <w:vAlign w:val="center"/>
          </w:tcPr>
          <w:p w14:paraId="0305A539" w14:textId="77777777" w:rsidR="00B35C58" w:rsidRPr="00616792" w:rsidRDefault="00B35C58" w:rsidP="00B35C58">
            <w:pPr>
              <w:spacing w:before="120" w:after="120"/>
              <w:jc w:val="center"/>
              <w:rPr>
                <w:rFonts w:cstheme="minorHAnsi"/>
                <w:b/>
                <w:sz w:val="24"/>
                <w:szCs w:val="24"/>
              </w:rPr>
            </w:pPr>
            <w:r w:rsidRPr="00616792">
              <w:rPr>
                <w:rFonts w:cstheme="minorHAnsi"/>
                <w:b/>
                <w:sz w:val="24"/>
                <w:szCs w:val="24"/>
              </w:rPr>
              <w:fldChar w:fldCharType="begin">
                <w:ffData>
                  <w:name w:val="Check1"/>
                  <w:enabled/>
                  <w:calcOnExit w:val="0"/>
                  <w:checkBox>
                    <w:sizeAuto/>
                    <w:default w:val="0"/>
                  </w:checkBox>
                </w:ffData>
              </w:fldChar>
            </w:r>
            <w:r w:rsidRPr="00616792">
              <w:rPr>
                <w:rFonts w:cstheme="minorHAnsi"/>
                <w:b/>
                <w:sz w:val="24"/>
                <w:szCs w:val="24"/>
              </w:rPr>
              <w:instrText xml:space="preserve"> FORMCHECKBOX </w:instrText>
            </w:r>
            <w:r w:rsidR="00353339">
              <w:rPr>
                <w:rFonts w:cstheme="minorHAnsi"/>
                <w:b/>
                <w:sz w:val="24"/>
                <w:szCs w:val="24"/>
              </w:rPr>
            </w:r>
            <w:r w:rsidR="00353339">
              <w:rPr>
                <w:rFonts w:cstheme="minorHAnsi"/>
                <w:b/>
                <w:sz w:val="24"/>
                <w:szCs w:val="24"/>
              </w:rPr>
              <w:fldChar w:fldCharType="separate"/>
            </w:r>
            <w:r w:rsidRPr="00616792">
              <w:rPr>
                <w:rFonts w:cstheme="minorHAnsi"/>
                <w:b/>
                <w:sz w:val="24"/>
                <w:szCs w:val="24"/>
              </w:rPr>
              <w:fldChar w:fldCharType="end"/>
            </w:r>
          </w:p>
        </w:tc>
        <w:tc>
          <w:tcPr>
            <w:tcW w:w="8013" w:type="dxa"/>
            <w:vAlign w:val="center"/>
          </w:tcPr>
          <w:p w14:paraId="5E024B76" w14:textId="2705B098" w:rsidR="00B35C58" w:rsidRPr="00616792" w:rsidRDefault="00B35C58" w:rsidP="00B35C58">
            <w:pPr>
              <w:spacing w:before="120" w:after="120"/>
              <w:jc w:val="both"/>
              <w:rPr>
                <w:rFonts w:cstheme="minorHAnsi"/>
                <w:sz w:val="24"/>
                <w:szCs w:val="24"/>
              </w:rPr>
            </w:pPr>
            <w:r w:rsidRPr="00616792">
              <w:rPr>
                <w:rFonts w:cstheme="minorHAnsi"/>
                <w:sz w:val="24"/>
                <w:szCs w:val="24"/>
              </w:rPr>
              <w:t xml:space="preserve">Completed Utility </w:t>
            </w:r>
            <w:r w:rsidR="00E0321F">
              <w:rPr>
                <w:rFonts w:cstheme="minorHAnsi"/>
                <w:sz w:val="24"/>
                <w:szCs w:val="24"/>
              </w:rPr>
              <w:t>Release and Consent</w:t>
            </w:r>
            <w:r w:rsidRPr="00616792">
              <w:rPr>
                <w:rFonts w:cstheme="minorHAnsi"/>
                <w:sz w:val="24"/>
                <w:szCs w:val="24"/>
              </w:rPr>
              <w:t xml:space="preserve"> form signed by each utility company affected by the easement abandonment. A letter of consent from the utility company may substitute for a signature on the form.</w:t>
            </w:r>
          </w:p>
        </w:tc>
      </w:tr>
      <w:tr w:rsidR="00B35C58" w:rsidRPr="00616792" w14:paraId="17610B1C" w14:textId="77777777" w:rsidTr="00B35C58">
        <w:trPr>
          <w:trHeight w:val="557"/>
        </w:trPr>
        <w:tc>
          <w:tcPr>
            <w:tcW w:w="1644" w:type="dxa"/>
            <w:vAlign w:val="center"/>
          </w:tcPr>
          <w:p w14:paraId="59D22184" w14:textId="77777777" w:rsidR="00B35C58" w:rsidRPr="00616792" w:rsidRDefault="00B35C58" w:rsidP="00B35C58">
            <w:pPr>
              <w:spacing w:before="120" w:after="120"/>
              <w:jc w:val="center"/>
              <w:rPr>
                <w:rFonts w:cstheme="minorHAnsi"/>
                <w:b/>
                <w:sz w:val="24"/>
                <w:szCs w:val="24"/>
              </w:rPr>
            </w:pPr>
            <w:r w:rsidRPr="00616792">
              <w:rPr>
                <w:rFonts w:cstheme="minorHAnsi"/>
                <w:b/>
                <w:sz w:val="24"/>
                <w:szCs w:val="24"/>
              </w:rPr>
              <w:fldChar w:fldCharType="begin">
                <w:ffData>
                  <w:name w:val="Check1"/>
                  <w:enabled/>
                  <w:calcOnExit w:val="0"/>
                  <w:checkBox>
                    <w:sizeAuto/>
                    <w:default w:val="0"/>
                  </w:checkBox>
                </w:ffData>
              </w:fldChar>
            </w:r>
            <w:r w:rsidRPr="00616792">
              <w:rPr>
                <w:rFonts w:cstheme="minorHAnsi"/>
                <w:b/>
                <w:sz w:val="24"/>
                <w:szCs w:val="24"/>
              </w:rPr>
              <w:instrText xml:space="preserve"> FORMCHECKBOX </w:instrText>
            </w:r>
            <w:r w:rsidR="00353339">
              <w:rPr>
                <w:rFonts w:cstheme="minorHAnsi"/>
                <w:b/>
                <w:sz w:val="24"/>
                <w:szCs w:val="24"/>
              </w:rPr>
            </w:r>
            <w:r w:rsidR="00353339">
              <w:rPr>
                <w:rFonts w:cstheme="minorHAnsi"/>
                <w:b/>
                <w:sz w:val="24"/>
                <w:szCs w:val="24"/>
              </w:rPr>
              <w:fldChar w:fldCharType="separate"/>
            </w:r>
            <w:r w:rsidRPr="00616792">
              <w:rPr>
                <w:rFonts w:cstheme="minorHAnsi"/>
                <w:b/>
                <w:sz w:val="24"/>
                <w:szCs w:val="24"/>
              </w:rPr>
              <w:fldChar w:fldCharType="end"/>
            </w:r>
          </w:p>
        </w:tc>
        <w:tc>
          <w:tcPr>
            <w:tcW w:w="8013" w:type="dxa"/>
            <w:vAlign w:val="center"/>
          </w:tcPr>
          <w:p w14:paraId="6D5CACE0" w14:textId="02385231" w:rsidR="00B35C58" w:rsidRPr="00616792" w:rsidRDefault="00FD619D" w:rsidP="00B35C58">
            <w:pPr>
              <w:spacing w:before="120" w:after="120"/>
              <w:jc w:val="both"/>
              <w:rPr>
                <w:rFonts w:cstheme="minorHAnsi"/>
                <w:sz w:val="24"/>
                <w:szCs w:val="24"/>
              </w:rPr>
            </w:pPr>
            <w:r>
              <w:rPr>
                <w:rFonts w:cstheme="minorHAnsi"/>
                <w:sz w:val="24"/>
                <w:szCs w:val="24"/>
              </w:rPr>
              <w:t>S</w:t>
            </w:r>
            <w:r w:rsidR="00B35C58" w:rsidRPr="00616792">
              <w:rPr>
                <w:rFonts w:cstheme="minorHAnsi"/>
                <w:sz w:val="24"/>
                <w:szCs w:val="24"/>
              </w:rPr>
              <w:t>urvey map with legal description for recording.</w:t>
            </w:r>
          </w:p>
        </w:tc>
      </w:tr>
      <w:tr w:rsidR="00B35C58" w:rsidRPr="00616792" w14:paraId="49E47869" w14:textId="77777777" w:rsidTr="00A16392">
        <w:trPr>
          <w:trHeight w:val="1118"/>
        </w:trPr>
        <w:tc>
          <w:tcPr>
            <w:tcW w:w="1644" w:type="dxa"/>
            <w:vAlign w:val="center"/>
          </w:tcPr>
          <w:p w14:paraId="26D8CB2A" w14:textId="397E6339" w:rsidR="00B35C58" w:rsidRPr="00616792" w:rsidRDefault="00B35C58" w:rsidP="00B35C58">
            <w:pPr>
              <w:spacing w:before="120" w:after="120"/>
              <w:jc w:val="center"/>
              <w:rPr>
                <w:rFonts w:cstheme="minorHAnsi"/>
                <w:b/>
                <w:sz w:val="24"/>
                <w:szCs w:val="24"/>
              </w:rPr>
            </w:pPr>
            <w:r w:rsidRPr="00616792">
              <w:rPr>
                <w:rFonts w:cstheme="minorHAnsi"/>
                <w:b/>
                <w:sz w:val="24"/>
                <w:szCs w:val="24"/>
              </w:rPr>
              <w:lastRenderedPageBreak/>
              <w:fldChar w:fldCharType="begin">
                <w:ffData>
                  <w:name w:val="Check1"/>
                  <w:enabled/>
                  <w:calcOnExit w:val="0"/>
                  <w:checkBox>
                    <w:sizeAuto/>
                    <w:default w:val="0"/>
                  </w:checkBox>
                </w:ffData>
              </w:fldChar>
            </w:r>
            <w:r w:rsidRPr="00616792">
              <w:rPr>
                <w:rFonts w:cstheme="minorHAnsi"/>
                <w:b/>
                <w:sz w:val="24"/>
                <w:szCs w:val="24"/>
              </w:rPr>
              <w:instrText xml:space="preserve"> FORMCHECKBOX </w:instrText>
            </w:r>
            <w:r w:rsidR="00353339">
              <w:rPr>
                <w:rFonts w:cstheme="minorHAnsi"/>
                <w:b/>
                <w:sz w:val="24"/>
                <w:szCs w:val="24"/>
              </w:rPr>
            </w:r>
            <w:r w:rsidR="00353339">
              <w:rPr>
                <w:rFonts w:cstheme="minorHAnsi"/>
                <w:b/>
                <w:sz w:val="24"/>
                <w:szCs w:val="24"/>
              </w:rPr>
              <w:fldChar w:fldCharType="separate"/>
            </w:r>
            <w:r w:rsidRPr="00616792">
              <w:rPr>
                <w:rFonts w:cstheme="minorHAnsi"/>
                <w:b/>
                <w:sz w:val="24"/>
                <w:szCs w:val="24"/>
              </w:rPr>
              <w:fldChar w:fldCharType="end"/>
            </w:r>
          </w:p>
        </w:tc>
        <w:tc>
          <w:tcPr>
            <w:tcW w:w="8013" w:type="dxa"/>
            <w:vAlign w:val="center"/>
          </w:tcPr>
          <w:p w14:paraId="65F6D8B5" w14:textId="11D10DC4" w:rsidR="00B35C58" w:rsidRPr="00B35C58" w:rsidRDefault="00B35C58" w:rsidP="00B35C58">
            <w:pPr>
              <w:pStyle w:val="MessageHeader"/>
              <w:spacing w:line="240" w:lineRule="auto"/>
              <w:ind w:left="0" w:firstLine="0"/>
              <w:rPr>
                <w:rFonts w:asciiTheme="minorHAnsi" w:hAnsiTheme="minorHAnsi" w:cstheme="minorHAnsi"/>
                <w:sz w:val="24"/>
                <w:szCs w:val="24"/>
                <w:lang w:val="en"/>
              </w:rPr>
            </w:pPr>
            <w:r w:rsidRPr="00B35C58">
              <w:rPr>
                <w:rFonts w:asciiTheme="minorHAnsi" w:hAnsiTheme="minorHAnsi" w:cstheme="minorHAnsi"/>
                <w:sz w:val="24"/>
                <w:szCs w:val="24"/>
                <w:lang w:val="en"/>
              </w:rPr>
              <w:t>If the original easement was dedicated by recorded subdivision plat</w:t>
            </w:r>
            <w:r>
              <w:rPr>
                <w:rFonts w:asciiTheme="minorHAnsi" w:hAnsiTheme="minorHAnsi" w:cstheme="minorHAnsi"/>
                <w:sz w:val="24"/>
                <w:szCs w:val="24"/>
                <w:lang w:val="en"/>
              </w:rPr>
              <w:t>, submit</w:t>
            </w:r>
            <w:r w:rsidRPr="00B35C58">
              <w:rPr>
                <w:rFonts w:asciiTheme="minorHAnsi" w:hAnsiTheme="minorHAnsi" w:cstheme="minorHAnsi"/>
                <w:sz w:val="24"/>
                <w:szCs w:val="24"/>
                <w:lang w:val="en"/>
              </w:rPr>
              <w:t xml:space="preserve"> a copy of the plat. The </w:t>
            </w:r>
            <w:r>
              <w:rPr>
                <w:rFonts w:asciiTheme="minorHAnsi" w:hAnsiTheme="minorHAnsi" w:cstheme="minorHAnsi"/>
                <w:sz w:val="24"/>
                <w:szCs w:val="24"/>
                <w:lang w:val="en"/>
              </w:rPr>
              <w:t xml:space="preserve">easement or portion thereof </w:t>
            </w:r>
            <w:r w:rsidRPr="00B35C58">
              <w:rPr>
                <w:rFonts w:asciiTheme="minorHAnsi" w:hAnsiTheme="minorHAnsi" w:cstheme="minorHAnsi"/>
                <w:sz w:val="24"/>
                <w:szCs w:val="24"/>
                <w:lang w:val="en"/>
              </w:rPr>
              <w:t xml:space="preserve">proposed </w:t>
            </w:r>
            <w:r>
              <w:rPr>
                <w:rFonts w:asciiTheme="minorHAnsi" w:hAnsiTheme="minorHAnsi" w:cstheme="minorHAnsi"/>
                <w:sz w:val="24"/>
                <w:szCs w:val="24"/>
                <w:lang w:val="en"/>
              </w:rPr>
              <w:t>for</w:t>
            </w:r>
            <w:r w:rsidRPr="00B35C58">
              <w:rPr>
                <w:rFonts w:asciiTheme="minorHAnsi" w:hAnsiTheme="minorHAnsi" w:cstheme="minorHAnsi"/>
                <w:sz w:val="24"/>
                <w:szCs w:val="24"/>
                <w:lang w:val="en"/>
              </w:rPr>
              <w:t xml:space="preserve"> </w:t>
            </w:r>
            <w:r>
              <w:rPr>
                <w:rFonts w:asciiTheme="minorHAnsi" w:hAnsiTheme="minorHAnsi" w:cstheme="minorHAnsi"/>
                <w:sz w:val="24"/>
                <w:szCs w:val="24"/>
                <w:lang w:val="en"/>
              </w:rPr>
              <w:t>a</w:t>
            </w:r>
            <w:r w:rsidRPr="00B35C58">
              <w:rPr>
                <w:rFonts w:asciiTheme="minorHAnsi" w:hAnsiTheme="minorHAnsi" w:cstheme="minorHAnsi"/>
                <w:sz w:val="24"/>
                <w:szCs w:val="24"/>
                <w:lang w:val="en"/>
              </w:rPr>
              <w:t>bandonment shall be identified on the original plat.</w:t>
            </w:r>
          </w:p>
        </w:tc>
      </w:tr>
      <w:tr w:rsidR="00B35C58" w:rsidRPr="00616792" w14:paraId="12F16715" w14:textId="77777777" w:rsidTr="00B35C58">
        <w:trPr>
          <w:trHeight w:val="755"/>
        </w:trPr>
        <w:tc>
          <w:tcPr>
            <w:tcW w:w="1644" w:type="dxa"/>
            <w:vAlign w:val="center"/>
          </w:tcPr>
          <w:p w14:paraId="2CCAB606" w14:textId="40B158D9" w:rsidR="00B35C58" w:rsidRPr="00616792" w:rsidRDefault="00B35C58" w:rsidP="00B35C58">
            <w:pPr>
              <w:spacing w:before="120" w:after="120"/>
              <w:jc w:val="center"/>
              <w:rPr>
                <w:rFonts w:cstheme="minorHAnsi"/>
                <w:b/>
                <w:sz w:val="24"/>
                <w:szCs w:val="24"/>
              </w:rPr>
            </w:pPr>
            <w:r w:rsidRPr="00616792">
              <w:rPr>
                <w:rFonts w:cstheme="minorHAnsi"/>
                <w:b/>
                <w:sz w:val="24"/>
                <w:szCs w:val="24"/>
              </w:rPr>
              <w:fldChar w:fldCharType="begin">
                <w:ffData>
                  <w:name w:val="Check1"/>
                  <w:enabled/>
                  <w:calcOnExit w:val="0"/>
                  <w:checkBox>
                    <w:sizeAuto/>
                    <w:default w:val="0"/>
                  </w:checkBox>
                </w:ffData>
              </w:fldChar>
            </w:r>
            <w:r w:rsidRPr="00616792">
              <w:rPr>
                <w:rFonts w:cstheme="minorHAnsi"/>
                <w:b/>
                <w:sz w:val="24"/>
                <w:szCs w:val="24"/>
              </w:rPr>
              <w:instrText xml:space="preserve"> FORMCHECKBOX </w:instrText>
            </w:r>
            <w:r w:rsidR="00353339">
              <w:rPr>
                <w:rFonts w:cstheme="minorHAnsi"/>
                <w:b/>
                <w:sz w:val="24"/>
                <w:szCs w:val="24"/>
              </w:rPr>
            </w:r>
            <w:r w:rsidR="00353339">
              <w:rPr>
                <w:rFonts w:cstheme="minorHAnsi"/>
                <w:b/>
                <w:sz w:val="24"/>
                <w:szCs w:val="24"/>
              </w:rPr>
              <w:fldChar w:fldCharType="separate"/>
            </w:r>
            <w:r w:rsidRPr="00616792">
              <w:rPr>
                <w:rFonts w:cstheme="minorHAnsi"/>
                <w:b/>
                <w:sz w:val="24"/>
                <w:szCs w:val="24"/>
              </w:rPr>
              <w:fldChar w:fldCharType="end"/>
            </w:r>
          </w:p>
        </w:tc>
        <w:tc>
          <w:tcPr>
            <w:tcW w:w="8013" w:type="dxa"/>
            <w:vAlign w:val="center"/>
          </w:tcPr>
          <w:p w14:paraId="77B5C271" w14:textId="466A031A" w:rsidR="00B35C58" w:rsidRPr="00B35C58" w:rsidRDefault="00B35C58" w:rsidP="00B35C58">
            <w:pPr>
              <w:pStyle w:val="Default"/>
              <w:jc w:val="both"/>
              <w:rPr>
                <w:rFonts w:asciiTheme="minorHAnsi" w:hAnsiTheme="minorHAnsi" w:cstheme="minorHAnsi"/>
              </w:rPr>
            </w:pPr>
            <w:r w:rsidRPr="00B35C58">
              <w:rPr>
                <w:rFonts w:asciiTheme="minorHAnsi" w:hAnsiTheme="minorHAnsi" w:cstheme="minorHAnsi"/>
              </w:rPr>
              <w:t>If the easement was dedicated by an instrument other than a plat, the applicant must furnish a copy of the recorded easement.</w:t>
            </w:r>
          </w:p>
        </w:tc>
      </w:tr>
      <w:tr w:rsidR="00FF1A0B" w:rsidRPr="00616792" w14:paraId="32E8F23B" w14:textId="77777777" w:rsidTr="00B35C58">
        <w:trPr>
          <w:trHeight w:val="755"/>
        </w:trPr>
        <w:tc>
          <w:tcPr>
            <w:tcW w:w="1644" w:type="dxa"/>
            <w:vAlign w:val="center"/>
          </w:tcPr>
          <w:p w14:paraId="5A0AD34D" w14:textId="2AB74B6A" w:rsidR="00FF1A0B" w:rsidRPr="00616792" w:rsidRDefault="00FF1A0B" w:rsidP="00B35C58">
            <w:pPr>
              <w:spacing w:before="120" w:after="120"/>
              <w:jc w:val="center"/>
              <w:rPr>
                <w:rFonts w:cstheme="minorHAnsi"/>
                <w:b/>
                <w:sz w:val="24"/>
                <w:szCs w:val="24"/>
              </w:rPr>
            </w:pPr>
            <w:r w:rsidRPr="00616792">
              <w:rPr>
                <w:rFonts w:cstheme="minorHAnsi"/>
                <w:b/>
                <w:sz w:val="24"/>
                <w:szCs w:val="24"/>
              </w:rPr>
              <w:fldChar w:fldCharType="begin">
                <w:ffData>
                  <w:name w:val="Check1"/>
                  <w:enabled/>
                  <w:calcOnExit w:val="0"/>
                  <w:checkBox>
                    <w:sizeAuto/>
                    <w:default w:val="0"/>
                  </w:checkBox>
                </w:ffData>
              </w:fldChar>
            </w:r>
            <w:r w:rsidRPr="00616792">
              <w:rPr>
                <w:rFonts w:cstheme="minorHAnsi"/>
                <w:b/>
                <w:sz w:val="24"/>
                <w:szCs w:val="24"/>
              </w:rPr>
              <w:instrText xml:space="preserve"> FORMCHECKBOX </w:instrText>
            </w:r>
            <w:r w:rsidR="00353339">
              <w:rPr>
                <w:rFonts w:cstheme="minorHAnsi"/>
                <w:b/>
                <w:sz w:val="24"/>
                <w:szCs w:val="24"/>
              </w:rPr>
            </w:r>
            <w:r w:rsidR="00353339">
              <w:rPr>
                <w:rFonts w:cstheme="minorHAnsi"/>
                <w:b/>
                <w:sz w:val="24"/>
                <w:szCs w:val="24"/>
              </w:rPr>
              <w:fldChar w:fldCharType="separate"/>
            </w:r>
            <w:r w:rsidRPr="00616792">
              <w:rPr>
                <w:rFonts w:cstheme="minorHAnsi"/>
                <w:b/>
                <w:sz w:val="24"/>
                <w:szCs w:val="24"/>
              </w:rPr>
              <w:fldChar w:fldCharType="end"/>
            </w:r>
          </w:p>
        </w:tc>
        <w:tc>
          <w:tcPr>
            <w:tcW w:w="8013" w:type="dxa"/>
            <w:vAlign w:val="center"/>
          </w:tcPr>
          <w:p w14:paraId="6C5924E2" w14:textId="5186B737" w:rsidR="00FF1A0B" w:rsidRPr="00B35C58" w:rsidRDefault="00FF1A0B" w:rsidP="00B35C58">
            <w:pPr>
              <w:pStyle w:val="Default"/>
              <w:jc w:val="both"/>
              <w:rPr>
                <w:rFonts w:asciiTheme="minorHAnsi" w:hAnsiTheme="minorHAnsi" w:cstheme="minorHAnsi"/>
              </w:rPr>
            </w:pPr>
            <w:r>
              <w:rPr>
                <w:rFonts w:asciiTheme="minorHAnsi" w:hAnsiTheme="minorHAnsi" w:cstheme="minorHAnsi"/>
              </w:rPr>
              <w:t>Title Report, current within 60 days</w:t>
            </w:r>
          </w:p>
        </w:tc>
      </w:tr>
    </w:tbl>
    <w:p w14:paraId="559E57AB" w14:textId="369624D9" w:rsidR="00616792" w:rsidRDefault="00616792"/>
    <w:tbl>
      <w:tblPr>
        <w:tblW w:w="5198" w:type="pct"/>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86"/>
        <w:gridCol w:w="8534"/>
      </w:tblGrid>
      <w:tr w:rsidR="00616792" w:rsidRPr="00B35C58" w14:paraId="6F56D187" w14:textId="77777777" w:rsidTr="00B35C58">
        <w:trPr>
          <w:cantSplit/>
          <w:trHeight w:val="530"/>
        </w:trPr>
        <w:tc>
          <w:tcPr>
            <w:tcW w:w="5000" w:type="pct"/>
            <w:gridSpan w:val="2"/>
            <w:shd w:val="clear" w:color="auto" w:fill="D9D9D9" w:themeFill="background1" w:themeFillShade="D9"/>
            <w:vAlign w:val="center"/>
          </w:tcPr>
          <w:p w14:paraId="0ECD26D1" w14:textId="77777777" w:rsidR="00616792" w:rsidRPr="00B35C58" w:rsidRDefault="00616792" w:rsidP="00A16392">
            <w:pPr>
              <w:spacing w:before="120"/>
              <w:jc w:val="both"/>
              <w:rPr>
                <w:rFonts w:cstheme="minorHAnsi"/>
                <w:sz w:val="24"/>
                <w:szCs w:val="24"/>
              </w:rPr>
            </w:pPr>
            <w:r w:rsidRPr="00B35C58">
              <w:rPr>
                <w:rFonts w:cstheme="minorHAnsi"/>
                <w:b/>
                <w:sz w:val="24"/>
                <w:szCs w:val="24"/>
              </w:rPr>
              <w:t xml:space="preserve">FEES  </w:t>
            </w:r>
          </w:p>
        </w:tc>
      </w:tr>
      <w:tr w:rsidR="00616792" w:rsidRPr="00B35C58" w14:paraId="177BDF7E" w14:textId="77777777" w:rsidTr="00B35C58">
        <w:trPr>
          <w:cantSplit/>
          <w:trHeight w:val="530"/>
        </w:trPr>
        <w:tc>
          <w:tcPr>
            <w:tcW w:w="610" w:type="pct"/>
            <w:vAlign w:val="center"/>
          </w:tcPr>
          <w:p w14:paraId="70B10B52" w14:textId="77777777" w:rsidR="00616792" w:rsidRPr="00B35C58" w:rsidRDefault="00616792" w:rsidP="00A16392">
            <w:pPr>
              <w:jc w:val="center"/>
              <w:rPr>
                <w:rFonts w:cstheme="minorHAnsi"/>
                <w:sz w:val="24"/>
                <w:szCs w:val="24"/>
              </w:rPr>
            </w:pPr>
            <w:r w:rsidRPr="00B35C58">
              <w:rPr>
                <w:rFonts w:cstheme="minorHAnsi"/>
                <w:sz w:val="24"/>
                <w:szCs w:val="24"/>
              </w:rPr>
              <w:fldChar w:fldCharType="begin">
                <w:ffData>
                  <w:name w:val="Check1"/>
                  <w:enabled/>
                  <w:calcOnExit w:val="0"/>
                  <w:checkBox>
                    <w:sizeAuto/>
                    <w:default w:val="0"/>
                  </w:checkBox>
                </w:ffData>
              </w:fldChar>
            </w:r>
            <w:r w:rsidRPr="00B35C58">
              <w:rPr>
                <w:rFonts w:cstheme="minorHAnsi"/>
                <w:sz w:val="24"/>
                <w:szCs w:val="24"/>
              </w:rPr>
              <w:instrText xml:space="preserve"> FORMCHECKBOX </w:instrText>
            </w:r>
            <w:r w:rsidR="00353339">
              <w:rPr>
                <w:rFonts w:cstheme="minorHAnsi"/>
                <w:sz w:val="24"/>
                <w:szCs w:val="24"/>
              </w:rPr>
            </w:r>
            <w:r w:rsidR="00353339">
              <w:rPr>
                <w:rFonts w:cstheme="minorHAnsi"/>
                <w:sz w:val="24"/>
                <w:szCs w:val="24"/>
              </w:rPr>
              <w:fldChar w:fldCharType="separate"/>
            </w:r>
            <w:r w:rsidRPr="00B35C58">
              <w:rPr>
                <w:rFonts w:cstheme="minorHAnsi"/>
                <w:sz w:val="24"/>
                <w:szCs w:val="24"/>
              </w:rPr>
              <w:fldChar w:fldCharType="end"/>
            </w:r>
          </w:p>
        </w:tc>
        <w:tc>
          <w:tcPr>
            <w:tcW w:w="4390" w:type="pct"/>
            <w:vAlign w:val="center"/>
          </w:tcPr>
          <w:p w14:paraId="530C3C8D" w14:textId="77777777" w:rsidR="00616792" w:rsidRPr="00B35C58" w:rsidRDefault="00616792" w:rsidP="00A16392">
            <w:pPr>
              <w:spacing w:before="120"/>
              <w:jc w:val="both"/>
              <w:rPr>
                <w:rFonts w:cstheme="minorHAnsi"/>
                <w:sz w:val="24"/>
                <w:szCs w:val="24"/>
              </w:rPr>
            </w:pPr>
            <w:r w:rsidRPr="00B35C58">
              <w:rPr>
                <w:rFonts w:cstheme="minorHAnsi"/>
                <w:sz w:val="24"/>
                <w:szCs w:val="24"/>
              </w:rPr>
              <w:t>Fees, to be calculated by staff and paid after administrative review:</w:t>
            </w:r>
          </w:p>
        </w:tc>
      </w:tr>
      <w:tr w:rsidR="00616792" w:rsidRPr="00B35C58" w14:paraId="32C4A5AE" w14:textId="77777777" w:rsidTr="00B35C58">
        <w:trPr>
          <w:cantSplit/>
          <w:trHeight w:val="530"/>
        </w:trPr>
        <w:tc>
          <w:tcPr>
            <w:tcW w:w="610" w:type="pct"/>
            <w:vAlign w:val="center"/>
          </w:tcPr>
          <w:p w14:paraId="06399854" w14:textId="77777777" w:rsidR="00616792" w:rsidRPr="00B35C58" w:rsidRDefault="00616792" w:rsidP="00A16392">
            <w:pPr>
              <w:jc w:val="center"/>
              <w:rPr>
                <w:rFonts w:cstheme="minorHAnsi"/>
                <w:sz w:val="24"/>
                <w:szCs w:val="24"/>
              </w:rPr>
            </w:pPr>
          </w:p>
        </w:tc>
        <w:tc>
          <w:tcPr>
            <w:tcW w:w="4390" w:type="pct"/>
            <w:vAlign w:val="center"/>
          </w:tcPr>
          <w:tbl>
            <w:tblPr>
              <w:tblW w:w="0" w:type="auto"/>
              <w:jc w:val="center"/>
              <w:tblLook w:val="04A0" w:firstRow="1" w:lastRow="0" w:firstColumn="1" w:lastColumn="0" w:noHBand="0" w:noVBand="1"/>
            </w:tblPr>
            <w:tblGrid>
              <w:gridCol w:w="3179"/>
              <w:gridCol w:w="4770"/>
            </w:tblGrid>
            <w:tr w:rsidR="00616792" w:rsidRPr="00B35C58" w14:paraId="744B850D" w14:textId="77777777" w:rsidTr="00A16392">
              <w:trPr>
                <w:trHeight w:val="719"/>
                <w:jc w:val="center"/>
              </w:trPr>
              <w:tc>
                <w:tcPr>
                  <w:tcW w:w="3179" w:type="dxa"/>
                  <w:tcBorders>
                    <w:top w:val="single" w:sz="4" w:space="0" w:color="auto"/>
                    <w:left w:val="single" w:sz="4" w:space="0" w:color="auto"/>
                    <w:bottom w:val="single" w:sz="4" w:space="0" w:color="auto"/>
                  </w:tcBorders>
                  <w:vAlign w:val="center"/>
                </w:tcPr>
                <w:p w14:paraId="6A9580CA" w14:textId="6FEA6776" w:rsidR="00616792" w:rsidRPr="00B35C58" w:rsidRDefault="00616792" w:rsidP="00A16392">
                  <w:pPr>
                    <w:spacing w:before="120"/>
                    <w:ind w:left="526" w:hanging="526"/>
                    <w:rPr>
                      <w:rFonts w:cstheme="minorHAnsi"/>
                      <w:sz w:val="24"/>
                      <w:szCs w:val="24"/>
                    </w:rPr>
                  </w:pPr>
                  <w:r w:rsidRPr="00B35C58">
                    <w:rPr>
                      <w:rFonts w:cstheme="minorHAnsi"/>
                      <w:sz w:val="24"/>
                      <w:szCs w:val="24"/>
                    </w:rPr>
                    <w:fldChar w:fldCharType="begin">
                      <w:ffData>
                        <w:name w:val="Check2"/>
                        <w:enabled/>
                        <w:calcOnExit w:val="0"/>
                        <w:checkBox>
                          <w:sizeAuto/>
                          <w:default w:val="0"/>
                        </w:checkBox>
                      </w:ffData>
                    </w:fldChar>
                  </w:r>
                  <w:r w:rsidRPr="00B35C58">
                    <w:rPr>
                      <w:rFonts w:cstheme="minorHAnsi"/>
                      <w:sz w:val="24"/>
                      <w:szCs w:val="24"/>
                    </w:rPr>
                    <w:instrText xml:space="preserve"> FORMCHECKBOX </w:instrText>
                  </w:r>
                  <w:r w:rsidR="00353339">
                    <w:rPr>
                      <w:rFonts w:cstheme="minorHAnsi"/>
                      <w:sz w:val="24"/>
                      <w:szCs w:val="24"/>
                    </w:rPr>
                  </w:r>
                  <w:r w:rsidR="00353339">
                    <w:rPr>
                      <w:rFonts w:cstheme="minorHAnsi"/>
                      <w:sz w:val="24"/>
                      <w:szCs w:val="24"/>
                    </w:rPr>
                    <w:fldChar w:fldCharType="separate"/>
                  </w:r>
                  <w:r w:rsidRPr="00B35C58">
                    <w:rPr>
                      <w:rFonts w:cstheme="minorHAnsi"/>
                      <w:sz w:val="24"/>
                      <w:szCs w:val="24"/>
                    </w:rPr>
                    <w:fldChar w:fldCharType="end"/>
                  </w:r>
                  <w:r w:rsidRPr="00B35C58">
                    <w:rPr>
                      <w:rFonts w:cstheme="minorHAnsi"/>
                      <w:sz w:val="24"/>
                      <w:szCs w:val="24"/>
                    </w:rPr>
                    <w:t xml:space="preserve">  Easement Abandonment:</w:t>
                  </w:r>
                </w:p>
              </w:tc>
              <w:tc>
                <w:tcPr>
                  <w:tcW w:w="4770" w:type="dxa"/>
                  <w:tcBorders>
                    <w:top w:val="single" w:sz="4" w:space="0" w:color="auto"/>
                    <w:bottom w:val="single" w:sz="4" w:space="0" w:color="auto"/>
                    <w:right w:val="single" w:sz="4" w:space="0" w:color="auto"/>
                  </w:tcBorders>
                  <w:vAlign w:val="center"/>
                </w:tcPr>
                <w:p w14:paraId="047AC105" w14:textId="3B96AB0E" w:rsidR="00616792" w:rsidRPr="00B35C58" w:rsidRDefault="00616792" w:rsidP="00A16392">
                  <w:pPr>
                    <w:spacing w:before="120"/>
                    <w:jc w:val="both"/>
                    <w:rPr>
                      <w:rFonts w:cstheme="minorHAnsi"/>
                      <w:sz w:val="24"/>
                      <w:szCs w:val="24"/>
                    </w:rPr>
                  </w:pPr>
                  <w:r w:rsidRPr="00B35C58">
                    <w:rPr>
                      <w:rFonts w:cstheme="minorHAnsi"/>
                      <w:sz w:val="24"/>
                      <w:szCs w:val="24"/>
                    </w:rPr>
                    <w:t>$300.00/easement</w:t>
                  </w:r>
                </w:p>
              </w:tc>
            </w:tr>
            <w:tr w:rsidR="00616792" w:rsidRPr="00B35C58" w14:paraId="277BA6A7" w14:textId="77777777" w:rsidTr="00A16392">
              <w:trPr>
                <w:trHeight w:val="719"/>
                <w:jc w:val="center"/>
              </w:trPr>
              <w:tc>
                <w:tcPr>
                  <w:tcW w:w="3179" w:type="dxa"/>
                  <w:tcBorders>
                    <w:top w:val="single" w:sz="4" w:space="0" w:color="auto"/>
                    <w:left w:val="single" w:sz="4" w:space="0" w:color="auto"/>
                    <w:bottom w:val="single" w:sz="4" w:space="0" w:color="auto"/>
                  </w:tcBorders>
                  <w:vAlign w:val="center"/>
                </w:tcPr>
                <w:p w14:paraId="103C3252" w14:textId="62117111" w:rsidR="00616792" w:rsidRPr="00B35C58" w:rsidRDefault="00616792" w:rsidP="00A16392">
                  <w:pPr>
                    <w:spacing w:before="120"/>
                    <w:ind w:left="526" w:hanging="526"/>
                    <w:rPr>
                      <w:rFonts w:cstheme="minorHAnsi"/>
                      <w:sz w:val="24"/>
                      <w:szCs w:val="24"/>
                    </w:rPr>
                  </w:pPr>
                  <w:r w:rsidRPr="00B35C58">
                    <w:rPr>
                      <w:rFonts w:cstheme="minorHAnsi"/>
                      <w:sz w:val="24"/>
                      <w:szCs w:val="24"/>
                    </w:rPr>
                    <w:fldChar w:fldCharType="begin">
                      <w:ffData>
                        <w:name w:val="Check2"/>
                        <w:enabled/>
                        <w:calcOnExit w:val="0"/>
                        <w:checkBox>
                          <w:sizeAuto/>
                          <w:default w:val="0"/>
                        </w:checkBox>
                      </w:ffData>
                    </w:fldChar>
                  </w:r>
                  <w:r w:rsidRPr="00B35C58">
                    <w:rPr>
                      <w:rFonts w:cstheme="minorHAnsi"/>
                      <w:sz w:val="24"/>
                      <w:szCs w:val="24"/>
                    </w:rPr>
                    <w:instrText xml:space="preserve"> FORMCHECKBOX </w:instrText>
                  </w:r>
                  <w:r w:rsidR="00353339">
                    <w:rPr>
                      <w:rFonts w:cstheme="minorHAnsi"/>
                      <w:sz w:val="24"/>
                      <w:szCs w:val="24"/>
                    </w:rPr>
                  </w:r>
                  <w:r w:rsidR="00353339">
                    <w:rPr>
                      <w:rFonts w:cstheme="minorHAnsi"/>
                      <w:sz w:val="24"/>
                      <w:szCs w:val="24"/>
                    </w:rPr>
                    <w:fldChar w:fldCharType="separate"/>
                  </w:r>
                  <w:r w:rsidRPr="00B35C58">
                    <w:rPr>
                      <w:rFonts w:cstheme="minorHAnsi"/>
                      <w:sz w:val="24"/>
                      <w:szCs w:val="24"/>
                    </w:rPr>
                    <w:fldChar w:fldCharType="end"/>
                  </w:r>
                  <w:r w:rsidRPr="00B35C58">
                    <w:rPr>
                      <w:rFonts w:cstheme="minorHAnsi"/>
                      <w:sz w:val="24"/>
                      <w:szCs w:val="24"/>
                    </w:rPr>
                    <w:t xml:space="preserve">  Recording Fees:</w:t>
                  </w:r>
                </w:p>
              </w:tc>
              <w:tc>
                <w:tcPr>
                  <w:tcW w:w="4770" w:type="dxa"/>
                  <w:tcBorders>
                    <w:top w:val="single" w:sz="4" w:space="0" w:color="auto"/>
                    <w:bottom w:val="single" w:sz="4" w:space="0" w:color="auto"/>
                    <w:right w:val="single" w:sz="4" w:space="0" w:color="auto"/>
                  </w:tcBorders>
                  <w:vAlign w:val="center"/>
                </w:tcPr>
                <w:p w14:paraId="4725F386" w14:textId="1CB1A0B3" w:rsidR="00616792" w:rsidRDefault="00616792" w:rsidP="00A16392">
                  <w:pPr>
                    <w:spacing w:before="120"/>
                    <w:jc w:val="both"/>
                    <w:rPr>
                      <w:rFonts w:cstheme="minorHAnsi"/>
                      <w:sz w:val="24"/>
                      <w:szCs w:val="24"/>
                    </w:rPr>
                  </w:pPr>
                  <w:r w:rsidRPr="00B35C58">
                    <w:rPr>
                      <w:rFonts w:cstheme="minorHAnsi"/>
                      <w:sz w:val="24"/>
                      <w:szCs w:val="24"/>
                    </w:rPr>
                    <w:t>Standard Pages (8.5”x11”): $30.00</w:t>
                  </w:r>
                </w:p>
                <w:p w14:paraId="656EAA79" w14:textId="66331000" w:rsidR="000C01C8" w:rsidRPr="00B35C58" w:rsidRDefault="000C01C8" w:rsidP="00A16392">
                  <w:pPr>
                    <w:spacing w:before="120"/>
                    <w:jc w:val="both"/>
                    <w:rPr>
                      <w:rFonts w:cstheme="minorHAnsi"/>
                      <w:sz w:val="24"/>
                      <w:szCs w:val="24"/>
                    </w:rPr>
                  </w:pPr>
                  <w:r>
                    <w:rPr>
                      <w:rFonts w:cstheme="minorHAnsi"/>
                      <w:sz w:val="24"/>
                      <w:szCs w:val="24"/>
                    </w:rPr>
                    <w:t>1-sheet map or plat (24x36): $14.00, over 1 sheet $14.00 + 10.00/each additional sheet over 1</w:t>
                  </w:r>
                </w:p>
                <w:p w14:paraId="70632B29" w14:textId="366E0602" w:rsidR="00616792" w:rsidRPr="00B35C58" w:rsidRDefault="00616792" w:rsidP="00A16392">
                  <w:pPr>
                    <w:spacing w:before="120"/>
                    <w:jc w:val="both"/>
                    <w:rPr>
                      <w:rFonts w:cstheme="minorHAnsi"/>
                      <w:sz w:val="24"/>
                      <w:szCs w:val="24"/>
                    </w:rPr>
                  </w:pPr>
                  <w:r w:rsidRPr="00B35C58">
                    <w:rPr>
                      <w:rFonts w:cstheme="minorHAnsi"/>
                      <w:sz w:val="24"/>
                      <w:szCs w:val="24"/>
                    </w:rPr>
                    <w:t>Mailing per document: $6.00</w:t>
                  </w:r>
                </w:p>
              </w:tc>
            </w:tr>
          </w:tbl>
          <w:p w14:paraId="2CEA4779" w14:textId="77777777" w:rsidR="00616792" w:rsidRPr="00B35C58" w:rsidRDefault="00616792" w:rsidP="00A16392">
            <w:pPr>
              <w:spacing w:before="120"/>
              <w:jc w:val="both"/>
              <w:rPr>
                <w:rFonts w:cstheme="minorHAnsi"/>
                <w:sz w:val="24"/>
                <w:szCs w:val="24"/>
              </w:rPr>
            </w:pPr>
          </w:p>
        </w:tc>
      </w:tr>
    </w:tbl>
    <w:p w14:paraId="3910579F" w14:textId="01B98D50" w:rsidR="00616792" w:rsidRDefault="00616792">
      <w:pPr>
        <w:rPr>
          <w:sz w:val="24"/>
          <w:szCs w:val="24"/>
        </w:rPr>
      </w:pPr>
    </w:p>
    <w:tbl>
      <w:tblPr>
        <w:tblStyle w:val="TableGrid"/>
        <w:tblW w:w="9648" w:type="dxa"/>
        <w:jc w:val="center"/>
        <w:tblLook w:val="04A0" w:firstRow="1" w:lastRow="0" w:firstColumn="1" w:lastColumn="0" w:noHBand="0" w:noVBand="1"/>
      </w:tblPr>
      <w:tblGrid>
        <w:gridCol w:w="774"/>
        <w:gridCol w:w="8874"/>
      </w:tblGrid>
      <w:tr w:rsidR="00616792" w:rsidRPr="00B35C58" w14:paraId="76D446E2" w14:textId="77777777" w:rsidTr="00A16392">
        <w:trPr>
          <w:trHeight w:val="360"/>
          <w:jc w:val="center"/>
        </w:trPr>
        <w:tc>
          <w:tcPr>
            <w:tcW w:w="9648" w:type="dxa"/>
            <w:gridSpan w:val="2"/>
            <w:shd w:val="clear" w:color="auto" w:fill="D9D9D9" w:themeFill="background1" w:themeFillShade="D9"/>
            <w:vAlign w:val="center"/>
          </w:tcPr>
          <w:p w14:paraId="60C814D6" w14:textId="77777777" w:rsidR="00616792" w:rsidRPr="00B35C58" w:rsidRDefault="00616792" w:rsidP="00A16392">
            <w:pPr>
              <w:spacing w:before="120" w:after="120"/>
              <w:rPr>
                <w:rFonts w:cstheme="minorHAnsi"/>
                <w:b/>
                <w:sz w:val="24"/>
                <w:szCs w:val="24"/>
              </w:rPr>
            </w:pPr>
            <w:r w:rsidRPr="00B35C58">
              <w:rPr>
                <w:rFonts w:cstheme="minorHAnsi"/>
                <w:b/>
                <w:sz w:val="24"/>
                <w:szCs w:val="24"/>
              </w:rPr>
              <w:t>EXHIBIT REQUIREMENTS</w:t>
            </w:r>
          </w:p>
        </w:tc>
      </w:tr>
      <w:tr w:rsidR="00616792" w:rsidRPr="00B35C58" w14:paraId="678DC011" w14:textId="77777777" w:rsidTr="00A16392">
        <w:trPr>
          <w:trHeight w:val="467"/>
          <w:jc w:val="center"/>
        </w:trPr>
        <w:tc>
          <w:tcPr>
            <w:tcW w:w="774" w:type="dxa"/>
            <w:tcBorders>
              <w:right w:val="single" w:sz="4" w:space="0" w:color="auto"/>
            </w:tcBorders>
            <w:vAlign w:val="center"/>
          </w:tcPr>
          <w:p w14:paraId="48B03095" w14:textId="77777777" w:rsidR="00616792" w:rsidRPr="00B35C58" w:rsidRDefault="00616792" w:rsidP="00A16392">
            <w:pPr>
              <w:spacing w:before="120" w:after="120"/>
              <w:ind w:left="90"/>
              <w:jc w:val="center"/>
              <w:rPr>
                <w:rFonts w:cstheme="minorHAnsi"/>
                <w:b/>
                <w:sz w:val="24"/>
                <w:szCs w:val="24"/>
              </w:rPr>
            </w:pPr>
            <w:r w:rsidRPr="00B35C58">
              <w:rPr>
                <w:rFonts w:cstheme="minorHAnsi"/>
                <w:b/>
                <w:sz w:val="24"/>
                <w:szCs w:val="24"/>
              </w:rPr>
              <w:fldChar w:fldCharType="begin">
                <w:ffData>
                  <w:name w:val="Check1"/>
                  <w:enabled/>
                  <w:calcOnExit w:val="0"/>
                  <w:checkBox>
                    <w:sizeAuto/>
                    <w:default w:val="0"/>
                  </w:checkBox>
                </w:ffData>
              </w:fldChar>
            </w:r>
            <w:r w:rsidRPr="00B35C58">
              <w:rPr>
                <w:rFonts w:cstheme="minorHAnsi"/>
                <w:b/>
                <w:sz w:val="24"/>
                <w:szCs w:val="24"/>
              </w:rPr>
              <w:instrText xml:space="preserve"> FORMCHECKBOX </w:instrText>
            </w:r>
            <w:r w:rsidR="00353339">
              <w:rPr>
                <w:rFonts w:cstheme="minorHAnsi"/>
                <w:b/>
                <w:sz w:val="24"/>
                <w:szCs w:val="24"/>
              </w:rPr>
            </w:r>
            <w:r w:rsidR="00353339">
              <w:rPr>
                <w:rFonts w:cstheme="minorHAnsi"/>
                <w:b/>
                <w:sz w:val="24"/>
                <w:szCs w:val="24"/>
              </w:rPr>
              <w:fldChar w:fldCharType="separate"/>
            </w:r>
            <w:r w:rsidRPr="00B35C58">
              <w:rPr>
                <w:rFonts w:cstheme="minorHAnsi"/>
                <w:b/>
                <w:sz w:val="24"/>
                <w:szCs w:val="24"/>
              </w:rPr>
              <w:fldChar w:fldCharType="end"/>
            </w:r>
          </w:p>
        </w:tc>
        <w:tc>
          <w:tcPr>
            <w:tcW w:w="8874" w:type="dxa"/>
            <w:tcBorders>
              <w:left w:val="single" w:sz="4" w:space="0" w:color="auto"/>
            </w:tcBorders>
            <w:vAlign w:val="center"/>
          </w:tcPr>
          <w:p w14:paraId="2A448DEF" w14:textId="44264362" w:rsidR="00616792" w:rsidRPr="00B35C58" w:rsidRDefault="00616792" w:rsidP="00A16392">
            <w:pPr>
              <w:spacing w:before="120" w:after="120"/>
              <w:rPr>
                <w:rFonts w:cstheme="minorHAnsi"/>
                <w:sz w:val="24"/>
                <w:szCs w:val="24"/>
              </w:rPr>
            </w:pPr>
            <w:r w:rsidRPr="00B35C58">
              <w:rPr>
                <w:rFonts w:cstheme="minorHAnsi"/>
                <w:sz w:val="24"/>
                <w:szCs w:val="24"/>
              </w:rPr>
              <w:t>Exhibit/drawing of easement abandonment shall include the following information:</w:t>
            </w:r>
          </w:p>
          <w:p w14:paraId="2305E072" w14:textId="77777777" w:rsidR="00616792" w:rsidRPr="00B35C58" w:rsidRDefault="00616792" w:rsidP="00616792">
            <w:pPr>
              <w:pStyle w:val="ListParagraph"/>
              <w:numPr>
                <w:ilvl w:val="0"/>
                <w:numId w:val="12"/>
              </w:numPr>
              <w:spacing w:after="120"/>
              <w:ind w:left="498"/>
              <w:contextualSpacing w:val="0"/>
              <w:rPr>
                <w:rFonts w:cstheme="minorHAnsi"/>
                <w:sz w:val="24"/>
                <w:szCs w:val="24"/>
              </w:rPr>
            </w:pPr>
            <w:r w:rsidRPr="00B35C58">
              <w:rPr>
                <w:rFonts w:cstheme="minorHAnsi"/>
                <w:sz w:val="24"/>
                <w:szCs w:val="24"/>
              </w:rPr>
              <w:t>Delineate the new location of the easement along with the easement to be abandoned.</w:t>
            </w:r>
          </w:p>
          <w:p w14:paraId="338027FE" w14:textId="77777777" w:rsidR="00616792" w:rsidRPr="00B35C58" w:rsidRDefault="00616792" w:rsidP="00616792">
            <w:pPr>
              <w:pStyle w:val="ListParagraph"/>
              <w:numPr>
                <w:ilvl w:val="0"/>
                <w:numId w:val="12"/>
              </w:numPr>
              <w:spacing w:after="120"/>
              <w:ind w:left="498"/>
              <w:contextualSpacing w:val="0"/>
              <w:rPr>
                <w:rFonts w:cstheme="minorHAnsi"/>
                <w:sz w:val="24"/>
                <w:szCs w:val="24"/>
              </w:rPr>
            </w:pPr>
            <w:r w:rsidRPr="00B35C58">
              <w:rPr>
                <w:rFonts w:cstheme="minorHAnsi"/>
                <w:sz w:val="24"/>
                <w:szCs w:val="24"/>
              </w:rPr>
              <w:t>Label all easements as public, private, or specific and include any pertinent recording information</w:t>
            </w:r>
            <w:r w:rsidRPr="00B35C58">
              <w:rPr>
                <w:rFonts w:cstheme="minorHAnsi"/>
                <w:color w:val="0000FF"/>
                <w:sz w:val="24"/>
                <w:szCs w:val="24"/>
              </w:rPr>
              <w:t>.</w:t>
            </w:r>
          </w:p>
          <w:p w14:paraId="568B060D" w14:textId="77777777" w:rsidR="00616792" w:rsidRPr="00B35C58" w:rsidRDefault="00616792" w:rsidP="00616792">
            <w:pPr>
              <w:pStyle w:val="ListParagraph"/>
              <w:numPr>
                <w:ilvl w:val="0"/>
                <w:numId w:val="12"/>
              </w:numPr>
              <w:spacing w:after="120"/>
              <w:ind w:left="498"/>
              <w:contextualSpacing w:val="0"/>
              <w:rPr>
                <w:rFonts w:cstheme="minorHAnsi"/>
                <w:sz w:val="24"/>
                <w:szCs w:val="24"/>
              </w:rPr>
            </w:pPr>
            <w:r w:rsidRPr="00B35C58">
              <w:rPr>
                <w:rFonts w:cstheme="minorHAnsi"/>
                <w:sz w:val="24"/>
                <w:szCs w:val="24"/>
              </w:rPr>
              <w:t>Parcel numbers of all properties affected by easement abandonment</w:t>
            </w:r>
          </w:p>
          <w:p w14:paraId="2E740534" w14:textId="77777777" w:rsidR="00616792" w:rsidRPr="00B35C58" w:rsidRDefault="00616792" w:rsidP="00616792">
            <w:pPr>
              <w:pStyle w:val="ListParagraph"/>
              <w:numPr>
                <w:ilvl w:val="0"/>
                <w:numId w:val="12"/>
              </w:numPr>
              <w:spacing w:after="120"/>
              <w:ind w:left="498"/>
              <w:contextualSpacing w:val="0"/>
              <w:rPr>
                <w:rFonts w:cstheme="minorHAnsi"/>
                <w:sz w:val="24"/>
                <w:szCs w:val="24"/>
              </w:rPr>
            </w:pPr>
            <w:r w:rsidRPr="00B35C58">
              <w:rPr>
                <w:rFonts w:cstheme="minorHAnsi"/>
                <w:sz w:val="24"/>
                <w:szCs w:val="24"/>
              </w:rPr>
              <w:t>Certification of Survey and/or Certification of Engineering with signed seals</w:t>
            </w:r>
          </w:p>
          <w:p w14:paraId="33F8659F" w14:textId="77777777" w:rsidR="00616792" w:rsidRPr="00B35C58" w:rsidRDefault="00616792" w:rsidP="00616792">
            <w:pPr>
              <w:pStyle w:val="ListParagraph"/>
              <w:numPr>
                <w:ilvl w:val="0"/>
                <w:numId w:val="12"/>
              </w:numPr>
              <w:spacing w:before="120" w:after="120"/>
              <w:ind w:left="498"/>
              <w:contextualSpacing w:val="0"/>
              <w:rPr>
                <w:rFonts w:cstheme="minorHAnsi"/>
                <w:b/>
                <w:sz w:val="24"/>
                <w:szCs w:val="24"/>
              </w:rPr>
            </w:pPr>
            <w:r w:rsidRPr="00B35C58">
              <w:rPr>
                <w:rFonts w:cstheme="minorHAnsi"/>
                <w:sz w:val="24"/>
                <w:szCs w:val="24"/>
              </w:rPr>
              <w:t>Label the plan as “Easement Abandonment exhibit”</w:t>
            </w:r>
          </w:p>
          <w:p w14:paraId="5B5F5469" w14:textId="77777777" w:rsidR="00616792" w:rsidRPr="00B35C58" w:rsidRDefault="00616792" w:rsidP="00616792">
            <w:pPr>
              <w:pStyle w:val="ListParagraph"/>
              <w:numPr>
                <w:ilvl w:val="0"/>
                <w:numId w:val="12"/>
              </w:numPr>
              <w:spacing w:after="120"/>
              <w:ind w:left="498"/>
              <w:contextualSpacing w:val="0"/>
              <w:rPr>
                <w:rFonts w:cstheme="minorHAnsi"/>
                <w:sz w:val="24"/>
                <w:szCs w:val="24"/>
              </w:rPr>
            </w:pPr>
            <w:r w:rsidRPr="00B35C58">
              <w:rPr>
                <w:rFonts w:cstheme="minorHAnsi"/>
                <w:sz w:val="24"/>
                <w:szCs w:val="24"/>
              </w:rPr>
              <w:t>Date of drawing and/or last revision</w:t>
            </w:r>
          </w:p>
          <w:p w14:paraId="73361D34" w14:textId="77777777" w:rsidR="00616792" w:rsidRPr="00B35C58" w:rsidRDefault="00616792" w:rsidP="00616792">
            <w:pPr>
              <w:pStyle w:val="ListParagraph"/>
              <w:numPr>
                <w:ilvl w:val="0"/>
                <w:numId w:val="12"/>
              </w:numPr>
              <w:spacing w:after="120"/>
              <w:ind w:left="498"/>
              <w:contextualSpacing w:val="0"/>
              <w:rPr>
                <w:rFonts w:cstheme="minorHAnsi"/>
                <w:sz w:val="24"/>
                <w:szCs w:val="24"/>
              </w:rPr>
            </w:pPr>
            <w:r w:rsidRPr="00B35C58">
              <w:rPr>
                <w:rFonts w:cstheme="minorHAnsi"/>
                <w:sz w:val="24"/>
                <w:szCs w:val="24"/>
              </w:rPr>
              <w:t>Name, address, and phone number of developer and owner</w:t>
            </w:r>
          </w:p>
          <w:p w14:paraId="7E0B44A7" w14:textId="77777777" w:rsidR="00616792" w:rsidRPr="00B35C58" w:rsidRDefault="00616792" w:rsidP="00616792">
            <w:pPr>
              <w:pStyle w:val="ListParagraph"/>
              <w:numPr>
                <w:ilvl w:val="0"/>
                <w:numId w:val="12"/>
              </w:numPr>
              <w:spacing w:after="120"/>
              <w:ind w:left="498"/>
              <w:contextualSpacing w:val="0"/>
              <w:rPr>
                <w:rFonts w:cstheme="minorHAnsi"/>
                <w:sz w:val="24"/>
                <w:szCs w:val="24"/>
              </w:rPr>
            </w:pPr>
            <w:r w:rsidRPr="00B35C58">
              <w:rPr>
                <w:rFonts w:cstheme="minorHAnsi"/>
                <w:sz w:val="24"/>
                <w:szCs w:val="24"/>
              </w:rPr>
              <w:lastRenderedPageBreak/>
              <w:t>Parcel area acreage and square footage</w:t>
            </w:r>
          </w:p>
          <w:p w14:paraId="1155C91C" w14:textId="77777777" w:rsidR="00616792" w:rsidRPr="00B35C58" w:rsidRDefault="00616792" w:rsidP="00616792">
            <w:pPr>
              <w:pStyle w:val="ListParagraph"/>
              <w:numPr>
                <w:ilvl w:val="0"/>
                <w:numId w:val="12"/>
              </w:numPr>
              <w:spacing w:after="120"/>
              <w:ind w:left="498"/>
              <w:contextualSpacing w:val="0"/>
              <w:rPr>
                <w:rFonts w:cstheme="minorHAnsi"/>
                <w:sz w:val="24"/>
                <w:szCs w:val="24"/>
              </w:rPr>
            </w:pPr>
            <w:r w:rsidRPr="00B35C58">
              <w:rPr>
                <w:rFonts w:cstheme="minorHAnsi"/>
                <w:sz w:val="24"/>
                <w:szCs w:val="24"/>
              </w:rPr>
              <w:t>North arrow</w:t>
            </w:r>
          </w:p>
          <w:p w14:paraId="2310F630" w14:textId="77777777" w:rsidR="00616792" w:rsidRPr="00B35C58" w:rsidRDefault="00616792" w:rsidP="00616792">
            <w:pPr>
              <w:pStyle w:val="ListParagraph"/>
              <w:numPr>
                <w:ilvl w:val="0"/>
                <w:numId w:val="12"/>
              </w:numPr>
              <w:spacing w:after="120"/>
              <w:ind w:left="498"/>
              <w:contextualSpacing w:val="0"/>
              <w:rPr>
                <w:rFonts w:cstheme="minorHAnsi"/>
                <w:sz w:val="24"/>
                <w:szCs w:val="24"/>
              </w:rPr>
            </w:pPr>
            <w:r w:rsidRPr="00B35C58">
              <w:rPr>
                <w:rFonts w:cstheme="minorHAnsi"/>
                <w:sz w:val="24"/>
                <w:szCs w:val="24"/>
              </w:rPr>
              <w:t>Bar scale</w:t>
            </w:r>
          </w:p>
          <w:p w14:paraId="5CC1600F" w14:textId="77777777" w:rsidR="00616792" w:rsidRPr="00B35C58" w:rsidRDefault="00616792" w:rsidP="00616792">
            <w:pPr>
              <w:pStyle w:val="ListParagraph"/>
              <w:numPr>
                <w:ilvl w:val="0"/>
                <w:numId w:val="12"/>
              </w:numPr>
              <w:spacing w:after="120"/>
              <w:ind w:left="498"/>
              <w:contextualSpacing w:val="0"/>
              <w:rPr>
                <w:rFonts w:cstheme="minorHAnsi"/>
                <w:sz w:val="24"/>
                <w:szCs w:val="24"/>
              </w:rPr>
            </w:pPr>
            <w:r w:rsidRPr="00B35C58">
              <w:rPr>
                <w:rFonts w:cstheme="minorHAnsi"/>
                <w:sz w:val="24"/>
                <w:szCs w:val="24"/>
              </w:rPr>
              <w:t>Right-of-way dedications and improvements, including any pertinent recording information</w:t>
            </w:r>
          </w:p>
          <w:p w14:paraId="018F0A60" w14:textId="77777777" w:rsidR="00616792" w:rsidRPr="00B35C58" w:rsidRDefault="00616792" w:rsidP="00616792">
            <w:pPr>
              <w:pStyle w:val="ListParagraph"/>
              <w:numPr>
                <w:ilvl w:val="0"/>
                <w:numId w:val="12"/>
              </w:numPr>
              <w:spacing w:after="120"/>
              <w:ind w:left="498"/>
              <w:contextualSpacing w:val="0"/>
              <w:rPr>
                <w:rFonts w:cstheme="minorHAnsi"/>
                <w:sz w:val="24"/>
                <w:szCs w:val="24"/>
              </w:rPr>
            </w:pPr>
            <w:r w:rsidRPr="00B35C58">
              <w:rPr>
                <w:rFonts w:cstheme="minorHAnsi"/>
                <w:sz w:val="24"/>
                <w:szCs w:val="24"/>
              </w:rPr>
              <w:t>Existing and proposed ingress/egress points and intersections, including width</w:t>
            </w:r>
          </w:p>
        </w:tc>
      </w:tr>
      <w:tr w:rsidR="00616792" w:rsidRPr="00616792" w14:paraId="68AF308C" w14:textId="77777777" w:rsidTr="00A16392">
        <w:trPr>
          <w:trHeight w:val="360"/>
          <w:jc w:val="center"/>
        </w:trPr>
        <w:tc>
          <w:tcPr>
            <w:tcW w:w="9648" w:type="dxa"/>
            <w:gridSpan w:val="2"/>
            <w:shd w:val="clear" w:color="auto" w:fill="D9D9D9" w:themeFill="background1" w:themeFillShade="D9"/>
            <w:vAlign w:val="center"/>
          </w:tcPr>
          <w:p w14:paraId="0FDE92B7" w14:textId="77777777" w:rsidR="00616792" w:rsidRPr="00B35C58" w:rsidRDefault="00616792" w:rsidP="00A16392">
            <w:pPr>
              <w:spacing w:after="120"/>
              <w:rPr>
                <w:rFonts w:cstheme="minorHAnsi"/>
                <w:b/>
                <w:sz w:val="24"/>
                <w:szCs w:val="24"/>
              </w:rPr>
            </w:pPr>
            <w:r w:rsidRPr="00B35C58">
              <w:rPr>
                <w:rFonts w:cstheme="minorHAnsi"/>
                <w:b/>
                <w:sz w:val="24"/>
                <w:szCs w:val="24"/>
              </w:rPr>
              <w:lastRenderedPageBreak/>
              <w:t>Additional Requirements:</w:t>
            </w:r>
          </w:p>
        </w:tc>
      </w:tr>
      <w:tr w:rsidR="00616792" w:rsidRPr="00616792" w14:paraId="09A12B31" w14:textId="77777777" w:rsidTr="00A16392">
        <w:trPr>
          <w:trHeight w:val="360"/>
          <w:jc w:val="center"/>
        </w:trPr>
        <w:tc>
          <w:tcPr>
            <w:tcW w:w="9648" w:type="dxa"/>
            <w:gridSpan w:val="2"/>
            <w:vAlign w:val="center"/>
          </w:tcPr>
          <w:p w14:paraId="23E6624C" w14:textId="77777777" w:rsidR="00616792" w:rsidRPr="00B35C58" w:rsidRDefault="00616792" w:rsidP="00616792">
            <w:pPr>
              <w:pStyle w:val="ListParagraph"/>
              <w:numPr>
                <w:ilvl w:val="0"/>
                <w:numId w:val="13"/>
              </w:numPr>
              <w:spacing w:after="120"/>
              <w:ind w:left="404" w:hanging="274"/>
              <w:contextualSpacing w:val="0"/>
              <w:rPr>
                <w:rFonts w:cstheme="minorHAnsi"/>
                <w:sz w:val="24"/>
                <w:szCs w:val="24"/>
              </w:rPr>
            </w:pPr>
            <w:r w:rsidRPr="00B35C58">
              <w:rPr>
                <w:rFonts w:cstheme="minorHAnsi"/>
                <w:sz w:val="24"/>
                <w:szCs w:val="24"/>
              </w:rPr>
              <w:t>Indicate whether a reserved easement is required pursuant to A.R.S. § 28-7210 and/or rights of ingress and egress are required pursuant to A.R.S. § 28-7215.</w:t>
            </w:r>
          </w:p>
          <w:p w14:paraId="5855C59D" w14:textId="77777777" w:rsidR="00616792" w:rsidRPr="00B35C58" w:rsidRDefault="00616792" w:rsidP="00616792">
            <w:pPr>
              <w:pStyle w:val="ListParagraph"/>
              <w:numPr>
                <w:ilvl w:val="0"/>
                <w:numId w:val="13"/>
              </w:numPr>
              <w:spacing w:after="120"/>
              <w:ind w:left="404" w:hanging="274"/>
              <w:contextualSpacing w:val="0"/>
              <w:rPr>
                <w:rFonts w:cstheme="minorHAnsi"/>
                <w:sz w:val="24"/>
                <w:szCs w:val="24"/>
              </w:rPr>
            </w:pPr>
            <w:r w:rsidRPr="00B35C58">
              <w:rPr>
                <w:rFonts w:cstheme="minorHAnsi"/>
                <w:sz w:val="24"/>
                <w:szCs w:val="24"/>
              </w:rPr>
              <w:t>Where reserved easement(s) is/are required, application shall include copy of reserved easement as approved by the affected utility company.</w:t>
            </w:r>
          </w:p>
          <w:p w14:paraId="6D8B073A" w14:textId="3CC505F6" w:rsidR="00616792" w:rsidRPr="00B35C58" w:rsidRDefault="00616792" w:rsidP="00616792">
            <w:pPr>
              <w:pStyle w:val="ListParagraph"/>
              <w:numPr>
                <w:ilvl w:val="0"/>
                <w:numId w:val="13"/>
              </w:numPr>
              <w:spacing w:after="120"/>
              <w:ind w:left="404" w:hanging="274"/>
              <w:contextualSpacing w:val="0"/>
              <w:rPr>
                <w:rFonts w:cstheme="minorHAnsi"/>
                <w:sz w:val="24"/>
                <w:szCs w:val="24"/>
              </w:rPr>
            </w:pPr>
            <w:r w:rsidRPr="00B35C58">
              <w:rPr>
                <w:rFonts w:cstheme="minorHAnsi"/>
                <w:sz w:val="24"/>
                <w:szCs w:val="24"/>
              </w:rPr>
              <w:t>Where rights of ingress and egress are required, the applicant shall include copy of plat showing legal access for all properties affected by proposed easement abandonment.</w:t>
            </w:r>
          </w:p>
        </w:tc>
      </w:tr>
    </w:tbl>
    <w:p w14:paraId="0CFFE444" w14:textId="2C949BD6" w:rsidR="00616792" w:rsidRDefault="00616792" w:rsidP="00CC2157">
      <w:pPr>
        <w:spacing w:after="0" w:line="240" w:lineRule="auto"/>
        <w:rPr>
          <w:rFonts w:cstheme="minorHAnsi"/>
          <w:sz w:val="24"/>
          <w:szCs w:val="24"/>
        </w:rPr>
      </w:pPr>
    </w:p>
    <w:p w14:paraId="4CADCDAB" w14:textId="77777777" w:rsidR="0030716E" w:rsidRDefault="0030716E" w:rsidP="00CC2157">
      <w:pPr>
        <w:spacing w:after="0" w:line="240" w:lineRule="auto"/>
        <w:rPr>
          <w:rFonts w:cstheme="minorHAnsi"/>
          <w:sz w:val="24"/>
          <w:szCs w:val="24"/>
        </w:rPr>
        <w:sectPr w:rsidR="0030716E" w:rsidSect="0040059D">
          <w:footerReference w:type="default" r:id="rId11"/>
          <w:pgSz w:w="12240" w:h="15840"/>
          <w:pgMar w:top="1440" w:right="1440" w:bottom="1440" w:left="1440" w:header="720" w:footer="720" w:gutter="0"/>
          <w:cols w:space="720"/>
          <w:docGrid w:linePitch="360"/>
        </w:sectPr>
      </w:pPr>
    </w:p>
    <w:p w14:paraId="42B7E8D8" w14:textId="77777777" w:rsidR="0030716E" w:rsidRPr="00E562EC" w:rsidRDefault="0030716E" w:rsidP="0030716E">
      <w:pPr>
        <w:spacing w:after="0" w:line="240" w:lineRule="auto"/>
        <w:jc w:val="center"/>
        <w:rPr>
          <w:rFonts w:cs="Arial"/>
          <w:b/>
          <w:sz w:val="36"/>
          <w:szCs w:val="36"/>
        </w:rPr>
      </w:pPr>
      <w:r w:rsidRPr="00E562EC">
        <w:rPr>
          <w:rFonts w:cs="Arial"/>
          <w:b/>
          <w:sz w:val="36"/>
          <w:szCs w:val="36"/>
        </w:rPr>
        <w:lastRenderedPageBreak/>
        <w:t>UTILITY RELEASE AND CONSENT FORM</w:t>
      </w:r>
    </w:p>
    <w:p w14:paraId="6CB210AA" w14:textId="5FE3586C" w:rsidR="0030716E" w:rsidRDefault="0030716E" w:rsidP="0030716E">
      <w:pPr>
        <w:spacing w:after="0" w:line="240" w:lineRule="auto"/>
        <w:rPr>
          <w:rFonts w:cs="Arial"/>
          <w:i/>
          <w:sz w:val="24"/>
          <w:szCs w:val="24"/>
        </w:rPr>
      </w:pPr>
      <w:r>
        <w:rPr>
          <w:rFonts w:cs="Arial"/>
          <w:i/>
          <w:sz w:val="24"/>
          <w:szCs w:val="24"/>
        </w:rPr>
        <w:t>Applicant: Include an exhibit with your request to the utility company for release.</w:t>
      </w:r>
    </w:p>
    <w:p w14:paraId="730A16C8" w14:textId="3D9DAF11" w:rsidR="0030716E" w:rsidRPr="00E562EC" w:rsidRDefault="0030716E" w:rsidP="0030716E">
      <w:pPr>
        <w:spacing w:after="0" w:line="240" w:lineRule="auto"/>
        <w:rPr>
          <w:rFonts w:cs="Arial"/>
          <w:sz w:val="24"/>
          <w:szCs w:val="24"/>
        </w:rPr>
      </w:pPr>
      <w:r>
        <w:rPr>
          <w:rFonts w:cs="Arial"/>
          <w:i/>
          <w:sz w:val="24"/>
          <w:szCs w:val="24"/>
        </w:rPr>
        <w:t xml:space="preserve">Utility Companies: </w:t>
      </w:r>
      <w:r w:rsidRPr="00E562EC">
        <w:rPr>
          <w:rFonts w:cs="Arial"/>
          <w:i/>
          <w:sz w:val="24"/>
          <w:szCs w:val="24"/>
        </w:rPr>
        <w:t>Please</w:t>
      </w:r>
      <w:r>
        <w:rPr>
          <w:rFonts w:cs="Arial"/>
          <w:i/>
          <w:sz w:val="24"/>
          <w:szCs w:val="24"/>
        </w:rPr>
        <w:t xml:space="preserve"> review this request and the attached supporting information. C</w:t>
      </w:r>
      <w:r w:rsidRPr="00E562EC">
        <w:rPr>
          <w:rFonts w:cs="Arial"/>
          <w:i/>
          <w:sz w:val="24"/>
          <w:szCs w:val="24"/>
        </w:rPr>
        <w:t>heck your res</w:t>
      </w:r>
      <w:r>
        <w:rPr>
          <w:rFonts w:cs="Arial"/>
          <w:i/>
          <w:sz w:val="24"/>
          <w:szCs w:val="24"/>
        </w:rPr>
        <w:t>ponse in the appropriate block and sign.</w:t>
      </w:r>
    </w:p>
    <w:p w14:paraId="6518DF08" w14:textId="77777777" w:rsidR="0030716E" w:rsidRPr="002244E6" w:rsidRDefault="0030716E" w:rsidP="0030716E">
      <w:pPr>
        <w:spacing w:after="0" w:line="240" w:lineRule="auto"/>
        <w:rPr>
          <w:rFonts w:cs="Arial"/>
          <w:sz w:val="12"/>
          <w:szCs w:val="12"/>
        </w:rPr>
      </w:pPr>
    </w:p>
    <w:tbl>
      <w:tblPr>
        <w:tblStyle w:val="TableGrid"/>
        <w:tblW w:w="14451" w:type="dxa"/>
        <w:tblLook w:val="04A0" w:firstRow="1" w:lastRow="0" w:firstColumn="1" w:lastColumn="0" w:noHBand="0" w:noVBand="1"/>
      </w:tblPr>
      <w:tblGrid>
        <w:gridCol w:w="3324"/>
        <w:gridCol w:w="1251"/>
        <w:gridCol w:w="1990"/>
        <w:gridCol w:w="1272"/>
        <w:gridCol w:w="6614"/>
      </w:tblGrid>
      <w:tr w:rsidR="0030716E" w:rsidRPr="00E562EC" w14:paraId="151A2E7E" w14:textId="77777777" w:rsidTr="002244E6">
        <w:trPr>
          <w:trHeight w:val="779"/>
        </w:trPr>
        <w:tc>
          <w:tcPr>
            <w:tcW w:w="3324" w:type="dxa"/>
            <w:vAlign w:val="center"/>
          </w:tcPr>
          <w:p w14:paraId="5FB32168" w14:textId="77777777" w:rsidR="0030716E" w:rsidRPr="00E562EC" w:rsidRDefault="0030716E" w:rsidP="00A1298F">
            <w:pPr>
              <w:jc w:val="center"/>
              <w:rPr>
                <w:rFonts w:cs="Arial"/>
                <w:b/>
                <w:sz w:val="24"/>
                <w:szCs w:val="24"/>
                <w:u w:val="single"/>
              </w:rPr>
            </w:pPr>
            <w:r w:rsidRPr="00E562EC">
              <w:rPr>
                <w:rFonts w:cs="Arial"/>
                <w:b/>
                <w:sz w:val="24"/>
                <w:szCs w:val="24"/>
                <w:u w:val="single"/>
              </w:rPr>
              <w:t>Utility Company:</w:t>
            </w:r>
          </w:p>
        </w:tc>
        <w:tc>
          <w:tcPr>
            <w:tcW w:w="1251" w:type="dxa"/>
            <w:vAlign w:val="center"/>
          </w:tcPr>
          <w:p w14:paraId="76156B91" w14:textId="4711D04C" w:rsidR="0030716E" w:rsidRPr="00E562EC" w:rsidRDefault="0030716E" w:rsidP="00A1298F">
            <w:pPr>
              <w:jc w:val="center"/>
              <w:rPr>
                <w:rFonts w:cs="Arial"/>
                <w:b/>
                <w:sz w:val="24"/>
                <w:szCs w:val="24"/>
                <w:u w:val="single"/>
              </w:rPr>
            </w:pPr>
            <w:r>
              <w:rPr>
                <w:rFonts w:cs="Arial"/>
                <w:b/>
                <w:sz w:val="24"/>
                <w:szCs w:val="24"/>
                <w:u w:val="single"/>
              </w:rPr>
              <w:t>Approved</w:t>
            </w:r>
          </w:p>
        </w:tc>
        <w:tc>
          <w:tcPr>
            <w:tcW w:w="1990" w:type="dxa"/>
            <w:vAlign w:val="center"/>
          </w:tcPr>
          <w:p w14:paraId="2ECCA33F" w14:textId="60EA39CF" w:rsidR="0030716E" w:rsidRPr="00E562EC" w:rsidRDefault="002244E6" w:rsidP="00A1298F">
            <w:pPr>
              <w:jc w:val="center"/>
              <w:rPr>
                <w:rFonts w:cs="Arial"/>
                <w:b/>
                <w:sz w:val="24"/>
                <w:szCs w:val="24"/>
                <w:u w:val="single"/>
              </w:rPr>
            </w:pPr>
            <w:r>
              <w:rPr>
                <w:rFonts w:cs="Arial"/>
                <w:b/>
                <w:sz w:val="24"/>
                <w:szCs w:val="24"/>
                <w:u w:val="single"/>
              </w:rPr>
              <w:t>Conditional Approval</w:t>
            </w:r>
            <w:r w:rsidR="0030716E">
              <w:rPr>
                <w:rFonts w:cs="Arial"/>
                <w:b/>
                <w:sz w:val="24"/>
                <w:szCs w:val="24"/>
                <w:u w:val="single"/>
              </w:rPr>
              <w:t xml:space="preserve"> </w:t>
            </w:r>
            <w:r w:rsidR="0030716E" w:rsidRPr="0030716E">
              <w:rPr>
                <w:rFonts w:cs="Arial"/>
                <w:b/>
                <w:sz w:val="20"/>
                <w:szCs w:val="20"/>
                <w:u w:val="single"/>
              </w:rPr>
              <w:t xml:space="preserve">(describe below, </w:t>
            </w:r>
            <w:r w:rsidR="000F39F9" w:rsidRPr="0030716E">
              <w:rPr>
                <w:rFonts w:cs="Arial"/>
                <w:b/>
                <w:sz w:val="20"/>
                <w:szCs w:val="20"/>
                <w:u w:val="single"/>
              </w:rPr>
              <w:t>e.g.</w:t>
            </w:r>
            <w:r w:rsidR="0030716E" w:rsidRPr="0030716E">
              <w:rPr>
                <w:rFonts w:cs="Arial"/>
                <w:b/>
                <w:sz w:val="20"/>
                <w:szCs w:val="20"/>
                <w:u w:val="single"/>
              </w:rPr>
              <w:t xml:space="preserve"> new PUE)</w:t>
            </w:r>
          </w:p>
        </w:tc>
        <w:tc>
          <w:tcPr>
            <w:tcW w:w="1272" w:type="dxa"/>
            <w:vAlign w:val="center"/>
          </w:tcPr>
          <w:p w14:paraId="7B9F6E3E" w14:textId="73347F18" w:rsidR="0030716E" w:rsidRPr="006E4525" w:rsidRDefault="002244E6" w:rsidP="002244E6">
            <w:pPr>
              <w:jc w:val="center"/>
              <w:rPr>
                <w:rFonts w:cs="Arial"/>
                <w:b/>
                <w:sz w:val="24"/>
                <w:szCs w:val="24"/>
                <w:u w:val="single"/>
              </w:rPr>
            </w:pPr>
            <w:r>
              <w:rPr>
                <w:rFonts w:cs="Arial"/>
                <w:b/>
                <w:sz w:val="24"/>
                <w:szCs w:val="24"/>
                <w:u w:val="single"/>
              </w:rPr>
              <w:t>Not Approved</w:t>
            </w:r>
          </w:p>
        </w:tc>
        <w:tc>
          <w:tcPr>
            <w:tcW w:w="6614" w:type="dxa"/>
            <w:vAlign w:val="center"/>
          </w:tcPr>
          <w:p w14:paraId="2E552FDE" w14:textId="77777777" w:rsidR="0030716E" w:rsidRPr="00E562EC" w:rsidRDefault="0030716E" w:rsidP="00A1298F">
            <w:pPr>
              <w:rPr>
                <w:rFonts w:cs="Arial"/>
                <w:b/>
                <w:sz w:val="24"/>
                <w:szCs w:val="24"/>
                <w:u w:val="single"/>
              </w:rPr>
            </w:pPr>
          </w:p>
        </w:tc>
      </w:tr>
      <w:tr w:rsidR="0030716E" w:rsidRPr="00E562EC" w14:paraId="57EFB046" w14:textId="77777777" w:rsidTr="002244E6">
        <w:trPr>
          <w:trHeight w:val="779"/>
        </w:trPr>
        <w:tc>
          <w:tcPr>
            <w:tcW w:w="3324" w:type="dxa"/>
          </w:tcPr>
          <w:p w14:paraId="3742D2A5" w14:textId="4520515D" w:rsidR="0030716E" w:rsidRDefault="0030716E" w:rsidP="00A1298F">
            <w:pPr>
              <w:rPr>
                <w:rFonts w:cs="Arial"/>
                <w:sz w:val="24"/>
                <w:szCs w:val="24"/>
              </w:rPr>
            </w:pPr>
            <w:r>
              <w:rPr>
                <w:rFonts w:cs="Arial"/>
                <w:sz w:val="24"/>
                <w:szCs w:val="24"/>
              </w:rPr>
              <w:t xml:space="preserve">Water </w:t>
            </w:r>
            <w:r w:rsidRPr="00CC1BCE">
              <w:rPr>
                <w:rFonts w:cs="Arial"/>
                <w:sz w:val="20"/>
                <w:szCs w:val="20"/>
              </w:rPr>
              <w:t>(fill in provider name)</w:t>
            </w:r>
            <w:r>
              <w:rPr>
                <w:rFonts w:cs="Arial"/>
                <w:sz w:val="24"/>
                <w:szCs w:val="24"/>
              </w:rPr>
              <w:t>:</w:t>
            </w:r>
          </w:p>
          <w:p w14:paraId="03DE2DF0" w14:textId="77777777" w:rsidR="0030716E" w:rsidRDefault="0030716E" w:rsidP="00A1298F">
            <w:pPr>
              <w:rPr>
                <w:rFonts w:cs="Arial"/>
                <w:sz w:val="24"/>
                <w:szCs w:val="24"/>
              </w:rPr>
            </w:pPr>
          </w:p>
          <w:p w14:paraId="28765F42" w14:textId="0EDD6DF0" w:rsidR="0030716E" w:rsidRPr="00E562EC" w:rsidRDefault="0030716E" w:rsidP="00A1298F">
            <w:pPr>
              <w:rPr>
                <w:rFonts w:cs="Arial"/>
                <w:sz w:val="24"/>
                <w:szCs w:val="24"/>
              </w:rPr>
            </w:pPr>
            <w:r>
              <w:rPr>
                <w:rFonts w:cs="Arial"/>
                <w:sz w:val="24"/>
                <w:szCs w:val="24"/>
              </w:rPr>
              <w:t>__________________________</w:t>
            </w:r>
          </w:p>
        </w:tc>
        <w:tc>
          <w:tcPr>
            <w:tcW w:w="1251" w:type="dxa"/>
            <w:vAlign w:val="center"/>
          </w:tcPr>
          <w:p w14:paraId="60312564" w14:textId="1F3C4E23" w:rsidR="0030716E" w:rsidRPr="00E562EC" w:rsidRDefault="0030716E" w:rsidP="0030716E">
            <w:pPr>
              <w:jc w:val="center"/>
              <w:rPr>
                <w:rFonts w:cs="Arial"/>
                <w:sz w:val="24"/>
                <w:szCs w:val="24"/>
              </w:rPr>
            </w:pPr>
            <w:r w:rsidRPr="00B35C58">
              <w:rPr>
                <w:rFonts w:cstheme="minorHAnsi"/>
                <w:b/>
                <w:sz w:val="24"/>
                <w:szCs w:val="24"/>
              </w:rPr>
              <w:fldChar w:fldCharType="begin">
                <w:ffData>
                  <w:name w:val="Check1"/>
                  <w:enabled/>
                  <w:calcOnExit w:val="0"/>
                  <w:checkBox>
                    <w:sizeAuto/>
                    <w:default w:val="0"/>
                  </w:checkBox>
                </w:ffData>
              </w:fldChar>
            </w:r>
            <w:r w:rsidRPr="00B35C58">
              <w:rPr>
                <w:rFonts w:cstheme="minorHAnsi"/>
                <w:b/>
                <w:sz w:val="24"/>
                <w:szCs w:val="24"/>
              </w:rPr>
              <w:instrText xml:space="preserve"> FORMCHECKBOX </w:instrText>
            </w:r>
            <w:r w:rsidR="00353339">
              <w:rPr>
                <w:rFonts w:cstheme="minorHAnsi"/>
                <w:b/>
                <w:sz w:val="24"/>
                <w:szCs w:val="24"/>
              </w:rPr>
            </w:r>
            <w:r w:rsidR="00353339">
              <w:rPr>
                <w:rFonts w:cstheme="minorHAnsi"/>
                <w:b/>
                <w:sz w:val="24"/>
                <w:szCs w:val="24"/>
              </w:rPr>
              <w:fldChar w:fldCharType="separate"/>
            </w:r>
            <w:r w:rsidRPr="00B35C58">
              <w:rPr>
                <w:rFonts w:cstheme="minorHAnsi"/>
                <w:b/>
                <w:sz w:val="24"/>
                <w:szCs w:val="24"/>
              </w:rPr>
              <w:fldChar w:fldCharType="end"/>
            </w:r>
          </w:p>
        </w:tc>
        <w:tc>
          <w:tcPr>
            <w:tcW w:w="1990" w:type="dxa"/>
            <w:vAlign w:val="center"/>
          </w:tcPr>
          <w:p w14:paraId="587452EE" w14:textId="678E58F9" w:rsidR="0030716E" w:rsidRPr="00E562EC" w:rsidRDefault="0030716E" w:rsidP="0030716E">
            <w:pPr>
              <w:jc w:val="center"/>
              <w:rPr>
                <w:rFonts w:cs="Arial"/>
                <w:sz w:val="24"/>
                <w:szCs w:val="24"/>
              </w:rPr>
            </w:pPr>
            <w:r w:rsidRPr="00B35C58">
              <w:rPr>
                <w:rFonts w:cstheme="minorHAnsi"/>
                <w:b/>
                <w:sz w:val="24"/>
                <w:szCs w:val="24"/>
              </w:rPr>
              <w:fldChar w:fldCharType="begin">
                <w:ffData>
                  <w:name w:val="Check1"/>
                  <w:enabled/>
                  <w:calcOnExit w:val="0"/>
                  <w:checkBox>
                    <w:sizeAuto/>
                    <w:default w:val="0"/>
                  </w:checkBox>
                </w:ffData>
              </w:fldChar>
            </w:r>
            <w:r w:rsidRPr="00B35C58">
              <w:rPr>
                <w:rFonts w:cstheme="minorHAnsi"/>
                <w:b/>
                <w:sz w:val="24"/>
                <w:szCs w:val="24"/>
              </w:rPr>
              <w:instrText xml:space="preserve"> FORMCHECKBOX </w:instrText>
            </w:r>
            <w:r w:rsidR="00353339">
              <w:rPr>
                <w:rFonts w:cstheme="minorHAnsi"/>
                <w:b/>
                <w:sz w:val="24"/>
                <w:szCs w:val="24"/>
              </w:rPr>
            </w:r>
            <w:r w:rsidR="00353339">
              <w:rPr>
                <w:rFonts w:cstheme="minorHAnsi"/>
                <w:b/>
                <w:sz w:val="24"/>
                <w:szCs w:val="24"/>
              </w:rPr>
              <w:fldChar w:fldCharType="separate"/>
            </w:r>
            <w:r w:rsidRPr="00B35C58">
              <w:rPr>
                <w:rFonts w:cstheme="minorHAnsi"/>
                <w:b/>
                <w:sz w:val="24"/>
                <w:szCs w:val="24"/>
              </w:rPr>
              <w:fldChar w:fldCharType="end"/>
            </w:r>
          </w:p>
        </w:tc>
        <w:tc>
          <w:tcPr>
            <w:tcW w:w="1272" w:type="dxa"/>
            <w:vAlign w:val="center"/>
          </w:tcPr>
          <w:p w14:paraId="019E59FE" w14:textId="5AF83481" w:rsidR="0030716E" w:rsidRPr="00E562EC" w:rsidRDefault="0030716E" w:rsidP="0030716E">
            <w:pPr>
              <w:jc w:val="center"/>
              <w:rPr>
                <w:rFonts w:cs="Arial"/>
                <w:sz w:val="24"/>
                <w:szCs w:val="24"/>
              </w:rPr>
            </w:pPr>
            <w:r w:rsidRPr="00B35C58">
              <w:rPr>
                <w:rFonts w:cstheme="minorHAnsi"/>
                <w:b/>
                <w:sz w:val="24"/>
                <w:szCs w:val="24"/>
              </w:rPr>
              <w:fldChar w:fldCharType="begin">
                <w:ffData>
                  <w:name w:val="Check1"/>
                  <w:enabled/>
                  <w:calcOnExit w:val="0"/>
                  <w:checkBox>
                    <w:sizeAuto/>
                    <w:default w:val="0"/>
                  </w:checkBox>
                </w:ffData>
              </w:fldChar>
            </w:r>
            <w:r w:rsidRPr="00B35C58">
              <w:rPr>
                <w:rFonts w:cstheme="minorHAnsi"/>
                <w:b/>
                <w:sz w:val="24"/>
                <w:szCs w:val="24"/>
              </w:rPr>
              <w:instrText xml:space="preserve"> FORMCHECKBOX </w:instrText>
            </w:r>
            <w:r w:rsidR="00353339">
              <w:rPr>
                <w:rFonts w:cstheme="minorHAnsi"/>
                <w:b/>
                <w:sz w:val="24"/>
                <w:szCs w:val="24"/>
              </w:rPr>
            </w:r>
            <w:r w:rsidR="00353339">
              <w:rPr>
                <w:rFonts w:cstheme="minorHAnsi"/>
                <w:b/>
                <w:sz w:val="24"/>
                <w:szCs w:val="24"/>
              </w:rPr>
              <w:fldChar w:fldCharType="separate"/>
            </w:r>
            <w:r w:rsidRPr="00B35C58">
              <w:rPr>
                <w:rFonts w:cstheme="minorHAnsi"/>
                <w:b/>
                <w:sz w:val="24"/>
                <w:szCs w:val="24"/>
              </w:rPr>
              <w:fldChar w:fldCharType="end"/>
            </w:r>
          </w:p>
        </w:tc>
        <w:tc>
          <w:tcPr>
            <w:tcW w:w="6614" w:type="dxa"/>
          </w:tcPr>
          <w:p w14:paraId="4371BBCD" w14:textId="77777777" w:rsidR="002244E6" w:rsidRPr="002244E6" w:rsidRDefault="002244E6" w:rsidP="00A1298F">
            <w:pPr>
              <w:rPr>
                <w:rFonts w:cs="Arial"/>
                <w:sz w:val="12"/>
                <w:szCs w:val="12"/>
              </w:rPr>
            </w:pPr>
          </w:p>
          <w:p w14:paraId="32EF1D79" w14:textId="0422BB22" w:rsidR="0030716E" w:rsidRPr="00E562EC" w:rsidRDefault="0030716E" w:rsidP="00A1298F">
            <w:pPr>
              <w:rPr>
                <w:rFonts w:cs="Arial"/>
                <w:sz w:val="24"/>
                <w:szCs w:val="24"/>
              </w:rPr>
            </w:pPr>
            <w:r w:rsidRPr="00E562EC">
              <w:rPr>
                <w:rFonts w:cs="Arial"/>
                <w:sz w:val="24"/>
                <w:szCs w:val="24"/>
              </w:rPr>
              <w:t>Print Name:__________________</w:t>
            </w:r>
            <w:r w:rsidR="002244E6">
              <w:rPr>
                <w:rFonts w:cs="Arial"/>
                <w:sz w:val="24"/>
                <w:szCs w:val="24"/>
              </w:rPr>
              <w:t>_____</w:t>
            </w:r>
            <w:r w:rsidRPr="00E562EC">
              <w:rPr>
                <w:rFonts w:cs="Arial"/>
                <w:sz w:val="24"/>
                <w:szCs w:val="24"/>
              </w:rPr>
              <w:t>___Date:__</w:t>
            </w:r>
            <w:r w:rsidR="002244E6">
              <w:rPr>
                <w:rFonts w:cs="Arial"/>
                <w:sz w:val="24"/>
                <w:szCs w:val="24"/>
              </w:rPr>
              <w:t>____</w:t>
            </w:r>
            <w:r w:rsidRPr="00E562EC">
              <w:rPr>
                <w:rFonts w:cs="Arial"/>
                <w:sz w:val="24"/>
                <w:szCs w:val="24"/>
              </w:rPr>
              <w:t>_____</w:t>
            </w:r>
          </w:p>
          <w:p w14:paraId="1A4A6747" w14:textId="77777777" w:rsidR="0030716E" w:rsidRPr="00E562EC" w:rsidRDefault="0030716E" w:rsidP="00A1298F">
            <w:pPr>
              <w:rPr>
                <w:rFonts w:cs="Arial"/>
                <w:sz w:val="24"/>
                <w:szCs w:val="24"/>
              </w:rPr>
            </w:pPr>
          </w:p>
          <w:p w14:paraId="3368D63D" w14:textId="4C9C522D" w:rsidR="0030716E" w:rsidRPr="00E562EC" w:rsidRDefault="0030716E" w:rsidP="00A1298F">
            <w:pPr>
              <w:rPr>
                <w:rFonts w:cs="Arial"/>
                <w:sz w:val="24"/>
                <w:szCs w:val="24"/>
              </w:rPr>
            </w:pPr>
            <w:r w:rsidRPr="00E562EC">
              <w:rPr>
                <w:rFonts w:cs="Arial"/>
                <w:sz w:val="24"/>
                <w:szCs w:val="24"/>
              </w:rPr>
              <w:t>Signature:_______________________</w:t>
            </w:r>
            <w:r w:rsidR="002244E6">
              <w:rPr>
                <w:rFonts w:cs="Arial"/>
                <w:sz w:val="24"/>
                <w:szCs w:val="24"/>
              </w:rPr>
              <w:t>_____________</w:t>
            </w:r>
            <w:r w:rsidRPr="00E562EC">
              <w:rPr>
                <w:rFonts w:cs="Arial"/>
                <w:sz w:val="24"/>
                <w:szCs w:val="24"/>
              </w:rPr>
              <w:t xml:space="preserve">_______ </w:t>
            </w:r>
          </w:p>
        </w:tc>
      </w:tr>
      <w:tr w:rsidR="00CC1BCE" w:rsidRPr="00E562EC" w14:paraId="4DDF04D0" w14:textId="77777777" w:rsidTr="002244E6">
        <w:trPr>
          <w:trHeight w:val="779"/>
        </w:trPr>
        <w:tc>
          <w:tcPr>
            <w:tcW w:w="3324" w:type="dxa"/>
          </w:tcPr>
          <w:p w14:paraId="52DF1DC8" w14:textId="25D9B0B0" w:rsidR="00CC1BCE" w:rsidRDefault="00CC1BCE" w:rsidP="00CC1BCE">
            <w:pPr>
              <w:rPr>
                <w:rFonts w:cs="Arial"/>
                <w:sz w:val="24"/>
                <w:szCs w:val="24"/>
              </w:rPr>
            </w:pPr>
            <w:r>
              <w:rPr>
                <w:rFonts w:cs="Arial"/>
                <w:sz w:val="24"/>
                <w:szCs w:val="24"/>
              </w:rPr>
              <w:t xml:space="preserve">Wastewater </w:t>
            </w:r>
            <w:r w:rsidRPr="00CC1BCE">
              <w:rPr>
                <w:rFonts w:cs="Arial"/>
                <w:sz w:val="20"/>
                <w:szCs w:val="20"/>
              </w:rPr>
              <w:t>(fill in provider name)</w:t>
            </w:r>
            <w:r>
              <w:rPr>
                <w:rFonts w:cs="Arial"/>
                <w:sz w:val="24"/>
                <w:szCs w:val="24"/>
              </w:rPr>
              <w:t>:</w:t>
            </w:r>
          </w:p>
          <w:p w14:paraId="2B5C0F2E" w14:textId="77777777" w:rsidR="00CC1BCE" w:rsidRDefault="00CC1BCE" w:rsidP="00CC1BCE">
            <w:pPr>
              <w:rPr>
                <w:rFonts w:cs="Arial"/>
                <w:sz w:val="24"/>
                <w:szCs w:val="24"/>
              </w:rPr>
            </w:pPr>
          </w:p>
          <w:p w14:paraId="42A2ECBF" w14:textId="10EE6D09" w:rsidR="00CC1BCE" w:rsidRDefault="00CC1BCE" w:rsidP="00CC1BCE">
            <w:pPr>
              <w:rPr>
                <w:rFonts w:cs="Arial"/>
                <w:sz w:val="24"/>
                <w:szCs w:val="24"/>
              </w:rPr>
            </w:pPr>
            <w:r>
              <w:rPr>
                <w:rFonts w:cs="Arial"/>
                <w:sz w:val="24"/>
                <w:szCs w:val="24"/>
              </w:rPr>
              <w:t>__________________________</w:t>
            </w:r>
          </w:p>
        </w:tc>
        <w:tc>
          <w:tcPr>
            <w:tcW w:w="1251" w:type="dxa"/>
            <w:vAlign w:val="center"/>
          </w:tcPr>
          <w:p w14:paraId="7F613226" w14:textId="34FC6561" w:rsidR="00CC1BCE" w:rsidRPr="00B35C58" w:rsidRDefault="00CC1BCE" w:rsidP="00CC1BCE">
            <w:pPr>
              <w:jc w:val="center"/>
              <w:rPr>
                <w:rFonts w:cstheme="minorHAnsi"/>
                <w:b/>
                <w:sz w:val="24"/>
                <w:szCs w:val="24"/>
              </w:rPr>
            </w:pPr>
            <w:r w:rsidRPr="00B35C58">
              <w:rPr>
                <w:rFonts w:cstheme="minorHAnsi"/>
                <w:b/>
                <w:sz w:val="24"/>
                <w:szCs w:val="24"/>
              </w:rPr>
              <w:fldChar w:fldCharType="begin">
                <w:ffData>
                  <w:name w:val="Check1"/>
                  <w:enabled/>
                  <w:calcOnExit w:val="0"/>
                  <w:checkBox>
                    <w:sizeAuto/>
                    <w:default w:val="0"/>
                  </w:checkBox>
                </w:ffData>
              </w:fldChar>
            </w:r>
            <w:r w:rsidRPr="00B35C58">
              <w:rPr>
                <w:rFonts w:cstheme="minorHAnsi"/>
                <w:b/>
                <w:sz w:val="24"/>
                <w:szCs w:val="24"/>
              </w:rPr>
              <w:instrText xml:space="preserve"> FORMCHECKBOX </w:instrText>
            </w:r>
            <w:r w:rsidR="00353339">
              <w:rPr>
                <w:rFonts w:cstheme="minorHAnsi"/>
                <w:b/>
                <w:sz w:val="24"/>
                <w:szCs w:val="24"/>
              </w:rPr>
            </w:r>
            <w:r w:rsidR="00353339">
              <w:rPr>
                <w:rFonts w:cstheme="minorHAnsi"/>
                <w:b/>
                <w:sz w:val="24"/>
                <w:szCs w:val="24"/>
              </w:rPr>
              <w:fldChar w:fldCharType="separate"/>
            </w:r>
            <w:r w:rsidRPr="00B35C58">
              <w:rPr>
                <w:rFonts w:cstheme="minorHAnsi"/>
                <w:b/>
                <w:sz w:val="24"/>
                <w:szCs w:val="24"/>
              </w:rPr>
              <w:fldChar w:fldCharType="end"/>
            </w:r>
          </w:p>
        </w:tc>
        <w:tc>
          <w:tcPr>
            <w:tcW w:w="1990" w:type="dxa"/>
            <w:vAlign w:val="center"/>
          </w:tcPr>
          <w:p w14:paraId="4ECDE90B" w14:textId="51CA046B" w:rsidR="00CC1BCE" w:rsidRPr="00B35C58" w:rsidRDefault="00CC1BCE" w:rsidP="00CC1BCE">
            <w:pPr>
              <w:jc w:val="center"/>
              <w:rPr>
                <w:rFonts w:cstheme="minorHAnsi"/>
                <w:b/>
                <w:sz w:val="24"/>
                <w:szCs w:val="24"/>
              </w:rPr>
            </w:pPr>
            <w:r w:rsidRPr="00B35C58">
              <w:rPr>
                <w:rFonts w:cstheme="minorHAnsi"/>
                <w:b/>
                <w:sz w:val="24"/>
                <w:szCs w:val="24"/>
              </w:rPr>
              <w:fldChar w:fldCharType="begin">
                <w:ffData>
                  <w:name w:val="Check1"/>
                  <w:enabled/>
                  <w:calcOnExit w:val="0"/>
                  <w:checkBox>
                    <w:sizeAuto/>
                    <w:default w:val="0"/>
                  </w:checkBox>
                </w:ffData>
              </w:fldChar>
            </w:r>
            <w:r w:rsidRPr="00B35C58">
              <w:rPr>
                <w:rFonts w:cstheme="minorHAnsi"/>
                <w:b/>
                <w:sz w:val="24"/>
                <w:szCs w:val="24"/>
              </w:rPr>
              <w:instrText xml:space="preserve"> FORMCHECKBOX </w:instrText>
            </w:r>
            <w:r w:rsidR="00353339">
              <w:rPr>
                <w:rFonts w:cstheme="minorHAnsi"/>
                <w:b/>
                <w:sz w:val="24"/>
                <w:szCs w:val="24"/>
              </w:rPr>
            </w:r>
            <w:r w:rsidR="00353339">
              <w:rPr>
                <w:rFonts w:cstheme="minorHAnsi"/>
                <w:b/>
                <w:sz w:val="24"/>
                <w:szCs w:val="24"/>
              </w:rPr>
              <w:fldChar w:fldCharType="separate"/>
            </w:r>
            <w:r w:rsidRPr="00B35C58">
              <w:rPr>
                <w:rFonts w:cstheme="minorHAnsi"/>
                <w:b/>
                <w:sz w:val="24"/>
                <w:szCs w:val="24"/>
              </w:rPr>
              <w:fldChar w:fldCharType="end"/>
            </w:r>
          </w:p>
        </w:tc>
        <w:tc>
          <w:tcPr>
            <w:tcW w:w="1272" w:type="dxa"/>
            <w:vAlign w:val="center"/>
          </w:tcPr>
          <w:p w14:paraId="4C7233F8" w14:textId="4E184FF7" w:rsidR="00CC1BCE" w:rsidRPr="00B35C58" w:rsidRDefault="00CC1BCE" w:rsidP="00CC1BCE">
            <w:pPr>
              <w:jc w:val="center"/>
              <w:rPr>
                <w:rFonts w:cstheme="minorHAnsi"/>
                <w:b/>
                <w:sz w:val="24"/>
                <w:szCs w:val="24"/>
              </w:rPr>
            </w:pPr>
            <w:r w:rsidRPr="00B35C58">
              <w:rPr>
                <w:rFonts w:cstheme="minorHAnsi"/>
                <w:b/>
                <w:sz w:val="24"/>
                <w:szCs w:val="24"/>
              </w:rPr>
              <w:fldChar w:fldCharType="begin">
                <w:ffData>
                  <w:name w:val="Check1"/>
                  <w:enabled/>
                  <w:calcOnExit w:val="0"/>
                  <w:checkBox>
                    <w:sizeAuto/>
                    <w:default w:val="0"/>
                  </w:checkBox>
                </w:ffData>
              </w:fldChar>
            </w:r>
            <w:r w:rsidRPr="00B35C58">
              <w:rPr>
                <w:rFonts w:cstheme="minorHAnsi"/>
                <w:b/>
                <w:sz w:val="24"/>
                <w:szCs w:val="24"/>
              </w:rPr>
              <w:instrText xml:space="preserve"> FORMCHECKBOX </w:instrText>
            </w:r>
            <w:r w:rsidR="00353339">
              <w:rPr>
                <w:rFonts w:cstheme="minorHAnsi"/>
                <w:b/>
                <w:sz w:val="24"/>
                <w:szCs w:val="24"/>
              </w:rPr>
            </w:r>
            <w:r w:rsidR="00353339">
              <w:rPr>
                <w:rFonts w:cstheme="minorHAnsi"/>
                <w:b/>
                <w:sz w:val="24"/>
                <w:szCs w:val="24"/>
              </w:rPr>
              <w:fldChar w:fldCharType="separate"/>
            </w:r>
            <w:r w:rsidRPr="00B35C58">
              <w:rPr>
                <w:rFonts w:cstheme="minorHAnsi"/>
                <w:b/>
                <w:sz w:val="24"/>
                <w:szCs w:val="24"/>
              </w:rPr>
              <w:fldChar w:fldCharType="end"/>
            </w:r>
          </w:p>
        </w:tc>
        <w:tc>
          <w:tcPr>
            <w:tcW w:w="6614" w:type="dxa"/>
          </w:tcPr>
          <w:p w14:paraId="15C0A16E" w14:textId="77777777" w:rsidR="00CC1BCE" w:rsidRPr="002244E6" w:rsidRDefault="00CC1BCE" w:rsidP="00CC1BCE">
            <w:pPr>
              <w:rPr>
                <w:rFonts w:cs="Arial"/>
                <w:sz w:val="12"/>
                <w:szCs w:val="12"/>
              </w:rPr>
            </w:pPr>
          </w:p>
          <w:p w14:paraId="19FDC59D" w14:textId="77777777" w:rsidR="00CC1BCE" w:rsidRPr="00E562EC" w:rsidRDefault="00CC1BCE" w:rsidP="00CC1BCE">
            <w:pPr>
              <w:rPr>
                <w:rFonts w:cs="Arial"/>
                <w:sz w:val="24"/>
                <w:szCs w:val="24"/>
              </w:rPr>
            </w:pPr>
            <w:r w:rsidRPr="00E562EC">
              <w:rPr>
                <w:rFonts w:cs="Arial"/>
                <w:sz w:val="24"/>
                <w:szCs w:val="24"/>
              </w:rPr>
              <w:t xml:space="preserve">Print </w:t>
            </w:r>
            <w:proofErr w:type="spellStart"/>
            <w:r w:rsidRPr="00E562EC">
              <w:rPr>
                <w:rFonts w:cs="Arial"/>
                <w:sz w:val="24"/>
                <w:szCs w:val="24"/>
              </w:rPr>
              <w:t>Name:__________________</w:t>
            </w:r>
            <w:r>
              <w:rPr>
                <w:rFonts w:cs="Arial"/>
                <w:sz w:val="24"/>
                <w:szCs w:val="24"/>
              </w:rPr>
              <w:t>_____</w:t>
            </w:r>
            <w:r w:rsidRPr="00E562EC">
              <w:rPr>
                <w:rFonts w:cs="Arial"/>
                <w:sz w:val="24"/>
                <w:szCs w:val="24"/>
              </w:rPr>
              <w:t>___Date</w:t>
            </w:r>
            <w:proofErr w:type="spellEnd"/>
            <w:r w:rsidRPr="00E562EC">
              <w:rPr>
                <w:rFonts w:cs="Arial"/>
                <w:sz w:val="24"/>
                <w:szCs w:val="24"/>
              </w:rPr>
              <w:t>:__</w:t>
            </w:r>
            <w:r>
              <w:rPr>
                <w:rFonts w:cs="Arial"/>
                <w:sz w:val="24"/>
                <w:szCs w:val="24"/>
              </w:rPr>
              <w:t>____</w:t>
            </w:r>
            <w:r w:rsidRPr="00E562EC">
              <w:rPr>
                <w:rFonts w:cs="Arial"/>
                <w:sz w:val="24"/>
                <w:szCs w:val="24"/>
              </w:rPr>
              <w:t>_____</w:t>
            </w:r>
          </w:p>
          <w:p w14:paraId="3792EAE8" w14:textId="77777777" w:rsidR="00CC1BCE" w:rsidRPr="00E562EC" w:rsidRDefault="00CC1BCE" w:rsidP="00CC1BCE">
            <w:pPr>
              <w:rPr>
                <w:rFonts w:cs="Arial"/>
                <w:sz w:val="24"/>
                <w:szCs w:val="24"/>
              </w:rPr>
            </w:pPr>
          </w:p>
          <w:p w14:paraId="54409D4A" w14:textId="1A4A9C14" w:rsidR="00CC1BCE" w:rsidRPr="002244E6" w:rsidRDefault="00CC1BCE" w:rsidP="00CC1BCE">
            <w:pPr>
              <w:rPr>
                <w:rFonts w:cs="Arial"/>
                <w:sz w:val="12"/>
                <w:szCs w:val="12"/>
              </w:rPr>
            </w:pPr>
            <w:r w:rsidRPr="00E562EC">
              <w:rPr>
                <w:rFonts w:cs="Arial"/>
                <w:sz w:val="24"/>
                <w:szCs w:val="24"/>
              </w:rPr>
              <w:t>Signature:_______________________</w:t>
            </w:r>
            <w:r>
              <w:rPr>
                <w:rFonts w:cs="Arial"/>
                <w:sz w:val="24"/>
                <w:szCs w:val="24"/>
              </w:rPr>
              <w:t>_____________</w:t>
            </w:r>
            <w:r w:rsidRPr="00E562EC">
              <w:rPr>
                <w:rFonts w:cs="Arial"/>
                <w:sz w:val="24"/>
                <w:szCs w:val="24"/>
              </w:rPr>
              <w:t xml:space="preserve">_______ </w:t>
            </w:r>
          </w:p>
        </w:tc>
      </w:tr>
      <w:tr w:rsidR="00CC1BCE" w:rsidRPr="00E562EC" w14:paraId="45CC30E4" w14:textId="77777777" w:rsidTr="002244E6">
        <w:trPr>
          <w:trHeight w:val="779"/>
        </w:trPr>
        <w:tc>
          <w:tcPr>
            <w:tcW w:w="3324" w:type="dxa"/>
          </w:tcPr>
          <w:p w14:paraId="2F8F6316" w14:textId="6910E727" w:rsidR="00CC1BCE" w:rsidRDefault="00CC1BCE" w:rsidP="00CC1BCE">
            <w:pPr>
              <w:rPr>
                <w:rFonts w:cs="Arial"/>
                <w:sz w:val="24"/>
                <w:szCs w:val="24"/>
              </w:rPr>
            </w:pPr>
            <w:r w:rsidRPr="00E562EC">
              <w:rPr>
                <w:rFonts w:cs="Arial"/>
                <w:sz w:val="24"/>
                <w:szCs w:val="24"/>
              </w:rPr>
              <w:t>Electric</w:t>
            </w:r>
            <w:r>
              <w:rPr>
                <w:rFonts w:cs="Arial"/>
                <w:sz w:val="24"/>
                <w:szCs w:val="24"/>
              </w:rPr>
              <w:t xml:space="preserve"> (TRICO or TEP):</w:t>
            </w:r>
          </w:p>
          <w:p w14:paraId="63A1A6AA" w14:textId="77777777" w:rsidR="00CC1BCE" w:rsidRDefault="00CC1BCE" w:rsidP="00CC1BCE">
            <w:pPr>
              <w:rPr>
                <w:rFonts w:cs="Arial"/>
                <w:sz w:val="24"/>
                <w:szCs w:val="24"/>
              </w:rPr>
            </w:pPr>
          </w:p>
          <w:p w14:paraId="517BB5F0" w14:textId="05BF16E1" w:rsidR="00CC1BCE" w:rsidRPr="00E562EC" w:rsidRDefault="00CC1BCE" w:rsidP="00CC1BCE">
            <w:pPr>
              <w:rPr>
                <w:rFonts w:cs="Arial"/>
                <w:sz w:val="24"/>
                <w:szCs w:val="24"/>
              </w:rPr>
            </w:pPr>
            <w:r>
              <w:rPr>
                <w:rFonts w:cs="Arial"/>
                <w:sz w:val="24"/>
                <w:szCs w:val="24"/>
              </w:rPr>
              <w:t>__________________________</w:t>
            </w:r>
          </w:p>
        </w:tc>
        <w:tc>
          <w:tcPr>
            <w:tcW w:w="1251" w:type="dxa"/>
            <w:vAlign w:val="center"/>
          </w:tcPr>
          <w:p w14:paraId="11FF8D29" w14:textId="6DE5685B" w:rsidR="00CC1BCE" w:rsidRPr="00E562EC" w:rsidRDefault="00CC1BCE" w:rsidP="00CC1BCE">
            <w:pPr>
              <w:jc w:val="center"/>
              <w:rPr>
                <w:rFonts w:cs="Arial"/>
                <w:sz w:val="24"/>
                <w:szCs w:val="24"/>
              </w:rPr>
            </w:pPr>
            <w:r w:rsidRPr="00B35C58">
              <w:rPr>
                <w:rFonts w:cstheme="minorHAnsi"/>
                <w:b/>
                <w:sz w:val="24"/>
                <w:szCs w:val="24"/>
              </w:rPr>
              <w:fldChar w:fldCharType="begin">
                <w:ffData>
                  <w:name w:val="Check1"/>
                  <w:enabled/>
                  <w:calcOnExit w:val="0"/>
                  <w:checkBox>
                    <w:sizeAuto/>
                    <w:default w:val="0"/>
                  </w:checkBox>
                </w:ffData>
              </w:fldChar>
            </w:r>
            <w:r w:rsidRPr="00B35C58">
              <w:rPr>
                <w:rFonts w:cstheme="minorHAnsi"/>
                <w:b/>
                <w:sz w:val="24"/>
                <w:szCs w:val="24"/>
              </w:rPr>
              <w:instrText xml:space="preserve"> FORMCHECKBOX </w:instrText>
            </w:r>
            <w:r w:rsidR="00353339">
              <w:rPr>
                <w:rFonts w:cstheme="minorHAnsi"/>
                <w:b/>
                <w:sz w:val="24"/>
                <w:szCs w:val="24"/>
              </w:rPr>
            </w:r>
            <w:r w:rsidR="00353339">
              <w:rPr>
                <w:rFonts w:cstheme="minorHAnsi"/>
                <w:b/>
                <w:sz w:val="24"/>
                <w:szCs w:val="24"/>
              </w:rPr>
              <w:fldChar w:fldCharType="separate"/>
            </w:r>
            <w:r w:rsidRPr="00B35C58">
              <w:rPr>
                <w:rFonts w:cstheme="minorHAnsi"/>
                <w:b/>
                <w:sz w:val="24"/>
                <w:szCs w:val="24"/>
              </w:rPr>
              <w:fldChar w:fldCharType="end"/>
            </w:r>
          </w:p>
        </w:tc>
        <w:tc>
          <w:tcPr>
            <w:tcW w:w="1990" w:type="dxa"/>
            <w:vAlign w:val="center"/>
          </w:tcPr>
          <w:p w14:paraId="13D710A0" w14:textId="338419FA" w:rsidR="00CC1BCE" w:rsidRPr="00E562EC" w:rsidRDefault="00CC1BCE" w:rsidP="00CC1BCE">
            <w:pPr>
              <w:jc w:val="center"/>
              <w:rPr>
                <w:rFonts w:cs="Arial"/>
                <w:sz w:val="24"/>
                <w:szCs w:val="24"/>
              </w:rPr>
            </w:pPr>
            <w:r w:rsidRPr="00B35C58">
              <w:rPr>
                <w:rFonts w:cstheme="minorHAnsi"/>
                <w:b/>
                <w:sz w:val="24"/>
                <w:szCs w:val="24"/>
              </w:rPr>
              <w:fldChar w:fldCharType="begin">
                <w:ffData>
                  <w:name w:val="Check1"/>
                  <w:enabled/>
                  <w:calcOnExit w:val="0"/>
                  <w:checkBox>
                    <w:sizeAuto/>
                    <w:default w:val="0"/>
                  </w:checkBox>
                </w:ffData>
              </w:fldChar>
            </w:r>
            <w:r w:rsidRPr="00B35C58">
              <w:rPr>
                <w:rFonts w:cstheme="minorHAnsi"/>
                <w:b/>
                <w:sz w:val="24"/>
                <w:szCs w:val="24"/>
              </w:rPr>
              <w:instrText xml:space="preserve"> FORMCHECKBOX </w:instrText>
            </w:r>
            <w:r w:rsidR="00353339">
              <w:rPr>
                <w:rFonts w:cstheme="minorHAnsi"/>
                <w:b/>
                <w:sz w:val="24"/>
                <w:szCs w:val="24"/>
              </w:rPr>
            </w:r>
            <w:r w:rsidR="00353339">
              <w:rPr>
                <w:rFonts w:cstheme="minorHAnsi"/>
                <w:b/>
                <w:sz w:val="24"/>
                <w:szCs w:val="24"/>
              </w:rPr>
              <w:fldChar w:fldCharType="separate"/>
            </w:r>
            <w:r w:rsidRPr="00B35C58">
              <w:rPr>
                <w:rFonts w:cstheme="minorHAnsi"/>
                <w:b/>
                <w:sz w:val="24"/>
                <w:szCs w:val="24"/>
              </w:rPr>
              <w:fldChar w:fldCharType="end"/>
            </w:r>
          </w:p>
        </w:tc>
        <w:tc>
          <w:tcPr>
            <w:tcW w:w="1272" w:type="dxa"/>
            <w:vAlign w:val="center"/>
          </w:tcPr>
          <w:p w14:paraId="3CA57C7A" w14:textId="7F030FDA" w:rsidR="00CC1BCE" w:rsidRPr="00E562EC" w:rsidRDefault="00CC1BCE" w:rsidP="00CC1BCE">
            <w:pPr>
              <w:jc w:val="center"/>
              <w:rPr>
                <w:rFonts w:cs="Arial"/>
                <w:sz w:val="24"/>
                <w:szCs w:val="24"/>
              </w:rPr>
            </w:pPr>
            <w:r w:rsidRPr="00B35C58">
              <w:rPr>
                <w:rFonts w:cstheme="minorHAnsi"/>
                <w:b/>
                <w:sz w:val="24"/>
                <w:szCs w:val="24"/>
              </w:rPr>
              <w:fldChar w:fldCharType="begin">
                <w:ffData>
                  <w:name w:val="Check1"/>
                  <w:enabled/>
                  <w:calcOnExit w:val="0"/>
                  <w:checkBox>
                    <w:sizeAuto/>
                    <w:default w:val="0"/>
                  </w:checkBox>
                </w:ffData>
              </w:fldChar>
            </w:r>
            <w:r w:rsidRPr="00B35C58">
              <w:rPr>
                <w:rFonts w:cstheme="minorHAnsi"/>
                <w:b/>
                <w:sz w:val="24"/>
                <w:szCs w:val="24"/>
              </w:rPr>
              <w:instrText xml:space="preserve"> FORMCHECKBOX </w:instrText>
            </w:r>
            <w:r w:rsidR="00353339">
              <w:rPr>
                <w:rFonts w:cstheme="minorHAnsi"/>
                <w:b/>
                <w:sz w:val="24"/>
                <w:szCs w:val="24"/>
              </w:rPr>
            </w:r>
            <w:r w:rsidR="00353339">
              <w:rPr>
                <w:rFonts w:cstheme="minorHAnsi"/>
                <w:b/>
                <w:sz w:val="24"/>
                <w:szCs w:val="24"/>
              </w:rPr>
              <w:fldChar w:fldCharType="separate"/>
            </w:r>
            <w:r w:rsidRPr="00B35C58">
              <w:rPr>
                <w:rFonts w:cstheme="minorHAnsi"/>
                <w:b/>
                <w:sz w:val="24"/>
                <w:szCs w:val="24"/>
              </w:rPr>
              <w:fldChar w:fldCharType="end"/>
            </w:r>
          </w:p>
        </w:tc>
        <w:tc>
          <w:tcPr>
            <w:tcW w:w="6614" w:type="dxa"/>
          </w:tcPr>
          <w:p w14:paraId="62CE21E7" w14:textId="77777777" w:rsidR="00CC1BCE" w:rsidRPr="002244E6" w:rsidRDefault="00CC1BCE" w:rsidP="00CC1BCE">
            <w:pPr>
              <w:rPr>
                <w:rFonts w:cs="Arial"/>
                <w:sz w:val="12"/>
                <w:szCs w:val="12"/>
              </w:rPr>
            </w:pPr>
          </w:p>
          <w:p w14:paraId="386CA190" w14:textId="7D3E8701" w:rsidR="00CC1BCE" w:rsidRPr="00E562EC" w:rsidRDefault="00CC1BCE" w:rsidP="00CC1BCE">
            <w:pPr>
              <w:rPr>
                <w:rFonts w:cs="Arial"/>
                <w:sz w:val="24"/>
                <w:szCs w:val="24"/>
              </w:rPr>
            </w:pPr>
            <w:r w:rsidRPr="00E562EC">
              <w:rPr>
                <w:rFonts w:cs="Arial"/>
                <w:sz w:val="24"/>
                <w:szCs w:val="24"/>
              </w:rPr>
              <w:t>Print Name:__________________</w:t>
            </w:r>
            <w:r>
              <w:rPr>
                <w:rFonts w:cs="Arial"/>
                <w:sz w:val="24"/>
                <w:szCs w:val="24"/>
              </w:rPr>
              <w:t>_____</w:t>
            </w:r>
            <w:r w:rsidRPr="00E562EC">
              <w:rPr>
                <w:rFonts w:cs="Arial"/>
                <w:sz w:val="24"/>
                <w:szCs w:val="24"/>
              </w:rPr>
              <w:t>___Date:__</w:t>
            </w:r>
            <w:r>
              <w:rPr>
                <w:rFonts w:cs="Arial"/>
                <w:sz w:val="24"/>
                <w:szCs w:val="24"/>
              </w:rPr>
              <w:t>____</w:t>
            </w:r>
            <w:r w:rsidRPr="00E562EC">
              <w:rPr>
                <w:rFonts w:cs="Arial"/>
                <w:sz w:val="24"/>
                <w:szCs w:val="24"/>
              </w:rPr>
              <w:t>_____</w:t>
            </w:r>
          </w:p>
          <w:p w14:paraId="3A7EF199" w14:textId="77777777" w:rsidR="00CC1BCE" w:rsidRPr="00E562EC" w:rsidRDefault="00CC1BCE" w:rsidP="00CC1BCE">
            <w:pPr>
              <w:rPr>
                <w:rFonts w:cs="Arial"/>
                <w:sz w:val="24"/>
                <w:szCs w:val="24"/>
              </w:rPr>
            </w:pPr>
          </w:p>
          <w:p w14:paraId="5BFE4C91" w14:textId="33073DB8" w:rsidR="00CC1BCE" w:rsidRPr="00E562EC" w:rsidRDefault="00CC1BCE" w:rsidP="00CC1BCE">
            <w:pPr>
              <w:rPr>
                <w:rFonts w:cs="Arial"/>
                <w:sz w:val="24"/>
                <w:szCs w:val="24"/>
              </w:rPr>
            </w:pPr>
            <w:r w:rsidRPr="00E562EC">
              <w:rPr>
                <w:rFonts w:cs="Arial"/>
                <w:sz w:val="24"/>
                <w:szCs w:val="24"/>
              </w:rPr>
              <w:t>Signature:_______________________</w:t>
            </w:r>
            <w:r>
              <w:rPr>
                <w:rFonts w:cs="Arial"/>
                <w:sz w:val="24"/>
                <w:szCs w:val="24"/>
              </w:rPr>
              <w:t>_____________</w:t>
            </w:r>
            <w:r w:rsidRPr="00E562EC">
              <w:rPr>
                <w:rFonts w:cs="Arial"/>
                <w:sz w:val="24"/>
                <w:szCs w:val="24"/>
              </w:rPr>
              <w:t>_______</w:t>
            </w:r>
          </w:p>
        </w:tc>
      </w:tr>
      <w:tr w:rsidR="00CC1BCE" w:rsidRPr="00E562EC" w14:paraId="53A8F64C" w14:textId="77777777" w:rsidTr="002244E6">
        <w:trPr>
          <w:trHeight w:val="779"/>
        </w:trPr>
        <w:tc>
          <w:tcPr>
            <w:tcW w:w="3324" w:type="dxa"/>
          </w:tcPr>
          <w:p w14:paraId="3DD13A15" w14:textId="0809A93A" w:rsidR="00CC1BCE" w:rsidRPr="00E562EC" w:rsidRDefault="00CC1BCE" w:rsidP="00CC1BCE">
            <w:pPr>
              <w:rPr>
                <w:rFonts w:cs="Arial"/>
                <w:sz w:val="24"/>
                <w:szCs w:val="24"/>
              </w:rPr>
            </w:pPr>
            <w:r w:rsidRPr="00E562EC">
              <w:rPr>
                <w:rFonts w:cs="Arial"/>
                <w:sz w:val="24"/>
                <w:szCs w:val="24"/>
              </w:rPr>
              <w:t>Arizona Electric Power Cooperative, Inc. (AEPCO)</w:t>
            </w:r>
          </w:p>
        </w:tc>
        <w:tc>
          <w:tcPr>
            <w:tcW w:w="1251" w:type="dxa"/>
            <w:vAlign w:val="center"/>
          </w:tcPr>
          <w:p w14:paraId="1EAE18E3" w14:textId="14E1516A" w:rsidR="00CC1BCE" w:rsidRPr="00E562EC" w:rsidRDefault="00CC1BCE" w:rsidP="00CC1BCE">
            <w:pPr>
              <w:jc w:val="center"/>
              <w:rPr>
                <w:rFonts w:cs="Arial"/>
                <w:sz w:val="24"/>
                <w:szCs w:val="24"/>
              </w:rPr>
            </w:pPr>
            <w:r w:rsidRPr="00B35C58">
              <w:rPr>
                <w:rFonts w:cstheme="minorHAnsi"/>
                <w:b/>
                <w:sz w:val="24"/>
                <w:szCs w:val="24"/>
              </w:rPr>
              <w:fldChar w:fldCharType="begin">
                <w:ffData>
                  <w:name w:val="Check1"/>
                  <w:enabled/>
                  <w:calcOnExit w:val="0"/>
                  <w:checkBox>
                    <w:sizeAuto/>
                    <w:default w:val="0"/>
                  </w:checkBox>
                </w:ffData>
              </w:fldChar>
            </w:r>
            <w:r w:rsidRPr="00B35C58">
              <w:rPr>
                <w:rFonts w:cstheme="minorHAnsi"/>
                <w:b/>
                <w:sz w:val="24"/>
                <w:szCs w:val="24"/>
              </w:rPr>
              <w:instrText xml:space="preserve"> FORMCHECKBOX </w:instrText>
            </w:r>
            <w:r w:rsidR="00353339">
              <w:rPr>
                <w:rFonts w:cstheme="minorHAnsi"/>
                <w:b/>
                <w:sz w:val="24"/>
                <w:szCs w:val="24"/>
              </w:rPr>
            </w:r>
            <w:r w:rsidR="00353339">
              <w:rPr>
                <w:rFonts w:cstheme="minorHAnsi"/>
                <w:b/>
                <w:sz w:val="24"/>
                <w:szCs w:val="24"/>
              </w:rPr>
              <w:fldChar w:fldCharType="separate"/>
            </w:r>
            <w:r w:rsidRPr="00B35C58">
              <w:rPr>
                <w:rFonts w:cstheme="minorHAnsi"/>
                <w:b/>
                <w:sz w:val="24"/>
                <w:szCs w:val="24"/>
              </w:rPr>
              <w:fldChar w:fldCharType="end"/>
            </w:r>
          </w:p>
        </w:tc>
        <w:tc>
          <w:tcPr>
            <w:tcW w:w="1990" w:type="dxa"/>
            <w:vAlign w:val="center"/>
          </w:tcPr>
          <w:p w14:paraId="17FD8D77" w14:textId="22FD07C8" w:rsidR="00CC1BCE" w:rsidRPr="00E562EC" w:rsidRDefault="00CC1BCE" w:rsidP="00CC1BCE">
            <w:pPr>
              <w:jc w:val="center"/>
              <w:rPr>
                <w:rFonts w:cs="Arial"/>
                <w:sz w:val="24"/>
                <w:szCs w:val="24"/>
              </w:rPr>
            </w:pPr>
            <w:r w:rsidRPr="00B35C58">
              <w:rPr>
                <w:rFonts w:cstheme="minorHAnsi"/>
                <w:b/>
                <w:sz w:val="24"/>
                <w:szCs w:val="24"/>
              </w:rPr>
              <w:fldChar w:fldCharType="begin">
                <w:ffData>
                  <w:name w:val="Check1"/>
                  <w:enabled/>
                  <w:calcOnExit w:val="0"/>
                  <w:checkBox>
                    <w:sizeAuto/>
                    <w:default w:val="0"/>
                  </w:checkBox>
                </w:ffData>
              </w:fldChar>
            </w:r>
            <w:r w:rsidRPr="00B35C58">
              <w:rPr>
                <w:rFonts w:cstheme="minorHAnsi"/>
                <w:b/>
                <w:sz w:val="24"/>
                <w:szCs w:val="24"/>
              </w:rPr>
              <w:instrText xml:space="preserve"> FORMCHECKBOX </w:instrText>
            </w:r>
            <w:r w:rsidR="00353339">
              <w:rPr>
                <w:rFonts w:cstheme="minorHAnsi"/>
                <w:b/>
                <w:sz w:val="24"/>
                <w:szCs w:val="24"/>
              </w:rPr>
            </w:r>
            <w:r w:rsidR="00353339">
              <w:rPr>
                <w:rFonts w:cstheme="minorHAnsi"/>
                <w:b/>
                <w:sz w:val="24"/>
                <w:szCs w:val="24"/>
              </w:rPr>
              <w:fldChar w:fldCharType="separate"/>
            </w:r>
            <w:r w:rsidRPr="00B35C58">
              <w:rPr>
                <w:rFonts w:cstheme="minorHAnsi"/>
                <w:b/>
                <w:sz w:val="24"/>
                <w:szCs w:val="24"/>
              </w:rPr>
              <w:fldChar w:fldCharType="end"/>
            </w:r>
          </w:p>
        </w:tc>
        <w:tc>
          <w:tcPr>
            <w:tcW w:w="1272" w:type="dxa"/>
            <w:vAlign w:val="center"/>
          </w:tcPr>
          <w:p w14:paraId="7528CF44" w14:textId="602046F1" w:rsidR="00CC1BCE" w:rsidRPr="00E562EC" w:rsidRDefault="00CC1BCE" w:rsidP="00CC1BCE">
            <w:pPr>
              <w:jc w:val="center"/>
              <w:rPr>
                <w:rFonts w:cs="Arial"/>
                <w:sz w:val="24"/>
                <w:szCs w:val="24"/>
              </w:rPr>
            </w:pPr>
            <w:r w:rsidRPr="00B35C58">
              <w:rPr>
                <w:rFonts w:cstheme="minorHAnsi"/>
                <w:b/>
                <w:sz w:val="24"/>
                <w:szCs w:val="24"/>
              </w:rPr>
              <w:fldChar w:fldCharType="begin">
                <w:ffData>
                  <w:name w:val="Check1"/>
                  <w:enabled/>
                  <w:calcOnExit w:val="0"/>
                  <w:checkBox>
                    <w:sizeAuto/>
                    <w:default w:val="0"/>
                  </w:checkBox>
                </w:ffData>
              </w:fldChar>
            </w:r>
            <w:r w:rsidRPr="00B35C58">
              <w:rPr>
                <w:rFonts w:cstheme="minorHAnsi"/>
                <w:b/>
                <w:sz w:val="24"/>
                <w:szCs w:val="24"/>
              </w:rPr>
              <w:instrText xml:space="preserve"> FORMCHECKBOX </w:instrText>
            </w:r>
            <w:r w:rsidR="00353339">
              <w:rPr>
                <w:rFonts w:cstheme="minorHAnsi"/>
                <w:b/>
                <w:sz w:val="24"/>
                <w:szCs w:val="24"/>
              </w:rPr>
            </w:r>
            <w:r w:rsidR="00353339">
              <w:rPr>
                <w:rFonts w:cstheme="minorHAnsi"/>
                <w:b/>
                <w:sz w:val="24"/>
                <w:szCs w:val="24"/>
              </w:rPr>
              <w:fldChar w:fldCharType="separate"/>
            </w:r>
            <w:r w:rsidRPr="00B35C58">
              <w:rPr>
                <w:rFonts w:cstheme="minorHAnsi"/>
                <w:b/>
                <w:sz w:val="24"/>
                <w:szCs w:val="24"/>
              </w:rPr>
              <w:fldChar w:fldCharType="end"/>
            </w:r>
          </w:p>
        </w:tc>
        <w:tc>
          <w:tcPr>
            <w:tcW w:w="6614" w:type="dxa"/>
          </w:tcPr>
          <w:p w14:paraId="6D09D150" w14:textId="77777777" w:rsidR="00CC1BCE" w:rsidRPr="002244E6" w:rsidRDefault="00CC1BCE" w:rsidP="00CC1BCE">
            <w:pPr>
              <w:rPr>
                <w:rFonts w:cs="Arial"/>
                <w:sz w:val="12"/>
                <w:szCs w:val="12"/>
              </w:rPr>
            </w:pPr>
          </w:p>
          <w:p w14:paraId="4768C610" w14:textId="18F79487" w:rsidR="00CC1BCE" w:rsidRPr="00E562EC" w:rsidRDefault="00CC1BCE" w:rsidP="00CC1BCE">
            <w:pPr>
              <w:rPr>
                <w:rFonts w:cs="Arial"/>
                <w:sz w:val="24"/>
                <w:szCs w:val="24"/>
              </w:rPr>
            </w:pPr>
            <w:r w:rsidRPr="00E562EC">
              <w:rPr>
                <w:rFonts w:cs="Arial"/>
                <w:sz w:val="24"/>
                <w:szCs w:val="24"/>
              </w:rPr>
              <w:t>Print Name:__________________</w:t>
            </w:r>
            <w:r>
              <w:rPr>
                <w:rFonts w:cs="Arial"/>
                <w:sz w:val="24"/>
                <w:szCs w:val="24"/>
              </w:rPr>
              <w:t>_____</w:t>
            </w:r>
            <w:r w:rsidRPr="00E562EC">
              <w:rPr>
                <w:rFonts w:cs="Arial"/>
                <w:sz w:val="24"/>
                <w:szCs w:val="24"/>
              </w:rPr>
              <w:t>___Date:__</w:t>
            </w:r>
            <w:r>
              <w:rPr>
                <w:rFonts w:cs="Arial"/>
                <w:sz w:val="24"/>
                <w:szCs w:val="24"/>
              </w:rPr>
              <w:t>____</w:t>
            </w:r>
            <w:r w:rsidRPr="00E562EC">
              <w:rPr>
                <w:rFonts w:cs="Arial"/>
                <w:sz w:val="24"/>
                <w:szCs w:val="24"/>
              </w:rPr>
              <w:t>_____</w:t>
            </w:r>
          </w:p>
          <w:p w14:paraId="19833C57" w14:textId="77777777" w:rsidR="00CC1BCE" w:rsidRPr="00E562EC" w:rsidRDefault="00CC1BCE" w:rsidP="00CC1BCE">
            <w:pPr>
              <w:rPr>
                <w:rFonts w:cs="Arial"/>
                <w:sz w:val="24"/>
                <w:szCs w:val="24"/>
              </w:rPr>
            </w:pPr>
          </w:p>
          <w:p w14:paraId="707500B4" w14:textId="5AAE97FE" w:rsidR="00CC1BCE" w:rsidRPr="00E562EC" w:rsidRDefault="00CC1BCE" w:rsidP="00CC1BCE">
            <w:pPr>
              <w:rPr>
                <w:rFonts w:cs="Arial"/>
                <w:sz w:val="24"/>
                <w:szCs w:val="24"/>
              </w:rPr>
            </w:pPr>
            <w:r w:rsidRPr="00E562EC">
              <w:rPr>
                <w:rFonts w:cs="Arial"/>
                <w:sz w:val="24"/>
                <w:szCs w:val="24"/>
              </w:rPr>
              <w:t>Signature:_______________________</w:t>
            </w:r>
            <w:r>
              <w:rPr>
                <w:rFonts w:cs="Arial"/>
                <w:sz w:val="24"/>
                <w:szCs w:val="24"/>
              </w:rPr>
              <w:t>_____________</w:t>
            </w:r>
            <w:r w:rsidRPr="00E562EC">
              <w:rPr>
                <w:rFonts w:cs="Arial"/>
                <w:sz w:val="24"/>
                <w:szCs w:val="24"/>
              </w:rPr>
              <w:t>_______</w:t>
            </w:r>
          </w:p>
        </w:tc>
      </w:tr>
      <w:tr w:rsidR="00CC1BCE" w:rsidRPr="00E562EC" w14:paraId="5B5C5916" w14:textId="77777777" w:rsidTr="002244E6">
        <w:trPr>
          <w:trHeight w:val="779"/>
        </w:trPr>
        <w:tc>
          <w:tcPr>
            <w:tcW w:w="3324" w:type="dxa"/>
          </w:tcPr>
          <w:p w14:paraId="13FD93A9" w14:textId="77777777" w:rsidR="00CC1BCE" w:rsidRPr="00E562EC" w:rsidRDefault="00CC1BCE" w:rsidP="00CC1BCE">
            <w:pPr>
              <w:rPr>
                <w:rFonts w:cs="Arial"/>
                <w:sz w:val="24"/>
                <w:szCs w:val="24"/>
              </w:rPr>
            </w:pPr>
            <w:r w:rsidRPr="00E562EC">
              <w:rPr>
                <w:rFonts w:cs="Arial"/>
                <w:sz w:val="24"/>
                <w:szCs w:val="24"/>
              </w:rPr>
              <w:t>Southwest Gas</w:t>
            </w:r>
          </w:p>
        </w:tc>
        <w:tc>
          <w:tcPr>
            <w:tcW w:w="1251" w:type="dxa"/>
            <w:vAlign w:val="center"/>
          </w:tcPr>
          <w:p w14:paraId="021669E7" w14:textId="514E69BC" w:rsidR="00CC1BCE" w:rsidRPr="00E562EC" w:rsidRDefault="00CC1BCE" w:rsidP="00CC1BCE">
            <w:pPr>
              <w:jc w:val="center"/>
              <w:rPr>
                <w:rFonts w:cs="Arial"/>
                <w:sz w:val="24"/>
                <w:szCs w:val="24"/>
              </w:rPr>
            </w:pPr>
            <w:r w:rsidRPr="00B35C58">
              <w:rPr>
                <w:rFonts w:cstheme="minorHAnsi"/>
                <w:b/>
                <w:sz w:val="24"/>
                <w:szCs w:val="24"/>
              </w:rPr>
              <w:fldChar w:fldCharType="begin">
                <w:ffData>
                  <w:name w:val="Check1"/>
                  <w:enabled/>
                  <w:calcOnExit w:val="0"/>
                  <w:checkBox>
                    <w:sizeAuto/>
                    <w:default w:val="0"/>
                  </w:checkBox>
                </w:ffData>
              </w:fldChar>
            </w:r>
            <w:r w:rsidRPr="00B35C58">
              <w:rPr>
                <w:rFonts w:cstheme="minorHAnsi"/>
                <w:b/>
                <w:sz w:val="24"/>
                <w:szCs w:val="24"/>
              </w:rPr>
              <w:instrText xml:space="preserve"> FORMCHECKBOX </w:instrText>
            </w:r>
            <w:r w:rsidR="00353339">
              <w:rPr>
                <w:rFonts w:cstheme="minorHAnsi"/>
                <w:b/>
                <w:sz w:val="24"/>
                <w:szCs w:val="24"/>
              </w:rPr>
            </w:r>
            <w:r w:rsidR="00353339">
              <w:rPr>
                <w:rFonts w:cstheme="minorHAnsi"/>
                <w:b/>
                <w:sz w:val="24"/>
                <w:szCs w:val="24"/>
              </w:rPr>
              <w:fldChar w:fldCharType="separate"/>
            </w:r>
            <w:r w:rsidRPr="00B35C58">
              <w:rPr>
                <w:rFonts w:cstheme="minorHAnsi"/>
                <w:b/>
                <w:sz w:val="24"/>
                <w:szCs w:val="24"/>
              </w:rPr>
              <w:fldChar w:fldCharType="end"/>
            </w:r>
          </w:p>
        </w:tc>
        <w:tc>
          <w:tcPr>
            <w:tcW w:w="1990" w:type="dxa"/>
            <w:vAlign w:val="center"/>
          </w:tcPr>
          <w:p w14:paraId="30E97C8A" w14:textId="483B3780" w:rsidR="00CC1BCE" w:rsidRPr="00E562EC" w:rsidRDefault="00CC1BCE" w:rsidP="00CC1BCE">
            <w:pPr>
              <w:jc w:val="center"/>
              <w:rPr>
                <w:rFonts w:cs="Arial"/>
                <w:sz w:val="24"/>
                <w:szCs w:val="24"/>
              </w:rPr>
            </w:pPr>
            <w:r w:rsidRPr="00B35C58">
              <w:rPr>
                <w:rFonts w:cstheme="minorHAnsi"/>
                <w:b/>
                <w:sz w:val="24"/>
                <w:szCs w:val="24"/>
              </w:rPr>
              <w:fldChar w:fldCharType="begin">
                <w:ffData>
                  <w:name w:val="Check1"/>
                  <w:enabled/>
                  <w:calcOnExit w:val="0"/>
                  <w:checkBox>
                    <w:sizeAuto/>
                    <w:default w:val="0"/>
                  </w:checkBox>
                </w:ffData>
              </w:fldChar>
            </w:r>
            <w:r w:rsidRPr="00B35C58">
              <w:rPr>
                <w:rFonts w:cstheme="minorHAnsi"/>
                <w:b/>
                <w:sz w:val="24"/>
                <w:szCs w:val="24"/>
              </w:rPr>
              <w:instrText xml:space="preserve"> FORMCHECKBOX </w:instrText>
            </w:r>
            <w:r w:rsidR="00353339">
              <w:rPr>
                <w:rFonts w:cstheme="minorHAnsi"/>
                <w:b/>
                <w:sz w:val="24"/>
                <w:szCs w:val="24"/>
              </w:rPr>
            </w:r>
            <w:r w:rsidR="00353339">
              <w:rPr>
                <w:rFonts w:cstheme="minorHAnsi"/>
                <w:b/>
                <w:sz w:val="24"/>
                <w:szCs w:val="24"/>
              </w:rPr>
              <w:fldChar w:fldCharType="separate"/>
            </w:r>
            <w:r w:rsidRPr="00B35C58">
              <w:rPr>
                <w:rFonts w:cstheme="minorHAnsi"/>
                <w:b/>
                <w:sz w:val="24"/>
                <w:szCs w:val="24"/>
              </w:rPr>
              <w:fldChar w:fldCharType="end"/>
            </w:r>
          </w:p>
        </w:tc>
        <w:tc>
          <w:tcPr>
            <w:tcW w:w="1272" w:type="dxa"/>
            <w:vAlign w:val="center"/>
          </w:tcPr>
          <w:p w14:paraId="085B87C4" w14:textId="22CCFA0D" w:rsidR="00CC1BCE" w:rsidRPr="00E562EC" w:rsidRDefault="00CC1BCE" w:rsidP="00CC1BCE">
            <w:pPr>
              <w:jc w:val="center"/>
              <w:rPr>
                <w:rFonts w:cs="Arial"/>
                <w:sz w:val="24"/>
                <w:szCs w:val="24"/>
              </w:rPr>
            </w:pPr>
            <w:r w:rsidRPr="00B35C58">
              <w:rPr>
                <w:rFonts w:cstheme="minorHAnsi"/>
                <w:b/>
                <w:sz w:val="24"/>
                <w:szCs w:val="24"/>
              </w:rPr>
              <w:fldChar w:fldCharType="begin">
                <w:ffData>
                  <w:name w:val="Check1"/>
                  <w:enabled/>
                  <w:calcOnExit w:val="0"/>
                  <w:checkBox>
                    <w:sizeAuto/>
                    <w:default w:val="0"/>
                  </w:checkBox>
                </w:ffData>
              </w:fldChar>
            </w:r>
            <w:r w:rsidRPr="00B35C58">
              <w:rPr>
                <w:rFonts w:cstheme="minorHAnsi"/>
                <w:b/>
                <w:sz w:val="24"/>
                <w:szCs w:val="24"/>
              </w:rPr>
              <w:instrText xml:space="preserve"> FORMCHECKBOX </w:instrText>
            </w:r>
            <w:r w:rsidR="00353339">
              <w:rPr>
                <w:rFonts w:cstheme="minorHAnsi"/>
                <w:b/>
                <w:sz w:val="24"/>
                <w:szCs w:val="24"/>
              </w:rPr>
            </w:r>
            <w:r w:rsidR="00353339">
              <w:rPr>
                <w:rFonts w:cstheme="minorHAnsi"/>
                <w:b/>
                <w:sz w:val="24"/>
                <w:szCs w:val="24"/>
              </w:rPr>
              <w:fldChar w:fldCharType="separate"/>
            </w:r>
            <w:r w:rsidRPr="00B35C58">
              <w:rPr>
                <w:rFonts w:cstheme="minorHAnsi"/>
                <w:b/>
                <w:sz w:val="24"/>
                <w:szCs w:val="24"/>
              </w:rPr>
              <w:fldChar w:fldCharType="end"/>
            </w:r>
          </w:p>
        </w:tc>
        <w:tc>
          <w:tcPr>
            <w:tcW w:w="6614" w:type="dxa"/>
          </w:tcPr>
          <w:p w14:paraId="7084E96F" w14:textId="77777777" w:rsidR="00CC1BCE" w:rsidRPr="002244E6" w:rsidRDefault="00CC1BCE" w:rsidP="00CC1BCE">
            <w:pPr>
              <w:rPr>
                <w:rFonts w:cs="Arial"/>
                <w:sz w:val="12"/>
                <w:szCs w:val="12"/>
              </w:rPr>
            </w:pPr>
          </w:p>
          <w:p w14:paraId="2E211646" w14:textId="2CAFD4D6" w:rsidR="00CC1BCE" w:rsidRPr="00E562EC" w:rsidRDefault="00CC1BCE" w:rsidP="00CC1BCE">
            <w:pPr>
              <w:rPr>
                <w:rFonts w:cs="Arial"/>
                <w:sz w:val="24"/>
                <w:szCs w:val="24"/>
              </w:rPr>
            </w:pPr>
            <w:r w:rsidRPr="00E562EC">
              <w:rPr>
                <w:rFonts w:cs="Arial"/>
                <w:sz w:val="24"/>
                <w:szCs w:val="24"/>
              </w:rPr>
              <w:t>Print Name:__________________</w:t>
            </w:r>
            <w:r>
              <w:rPr>
                <w:rFonts w:cs="Arial"/>
                <w:sz w:val="24"/>
                <w:szCs w:val="24"/>
              </w:rPr>
              <w:t>_____</w:t>
            </w:r>
            <w:r w:rsidRPr="00E562EC">
              <w:rPr>
                <w:rFonts w:cs="Arial"/>
                <w:sz w:val="24"/>
                <w:szCs w:val="24"/>
              </w:rPr>
              <w:t>___Date:__</w:t>
            </w:r>
            <w:r>
              <w:rPr>
                <w:rFonts w:cs="Arial"/>
                <w:sz w:val="24"/>
                <w:szCs w:val="24"/>
              </w:rPr>
              <w:t>____</w:t>
            </w:r>
            <w:r w:rsidRPr="00E562EC">
              <w:rPr>
                <w:rFonts w:cs="Arial"/>
                <w:sz w:val="24"/>
                <w:szCs w:val="24"/>
              </w:rPr>
              <w:t>_____</w:t>
            </w:r>
          </w:p>
          <w:p w14:paraId="46604BFA" w14:textId="77777777" w:rsidR="00CC1BCE" w:rsidRPr="00E562EC" w:rsidRDefault="00CC1BCE" w:rsidP="00CC1BCE">
            <w:pPr>
              <w:rPr>
                <w:rFonts w:cs="Arial"/>
                <w:sz w:val="24"/>
                <w:szCs w:val="24"/>
              </w:rPr>
            </w:pPr>
          </w:p>
          <w:p w14:paraId="52A692D8" w14:textId="774F99C6" w:rsidR="00CC1BCE" w:rsidRPr="00E562EC" w:rsidRDefault="00CC1BCE" w:rsidP="00CC1BCE">
            <w:pPr>
              <w:rPr>
                <w:rFonts w:cs="Arial"/>
                <w:sz w:val="24"/>
                <w:szCs w:val="24"/>
              </w:rPr>
            </w:pPr>
            <w:r w:rsidRPr="00E562EC">
              <w:rPr>
                <w:rFonts w:cs="Arial"/>
                <w:sz w:val="24"/>
                <w:szCs w:val="24"/>
              </w:rPr>
              <w:t>Signature:_______________________</w:t>
            </w:r>
            <w:r>
              <w:rPr>
                <w:rFonts w:cs="Arial"/>
                <w:sz w:val="24"/>
                <w:szCs w:val="24"/>
              </w:rPr>
              <w:t>_____________</w:t>
            </w:r>
            <w:r w:rsidRPr="00E562EC">
              <w:rPr>
                <w:rFonts w:cs="Arial"/>
                <w:sz w:val="24"/>
                <w:szCs w:val="24"/>
              </w:rPr>
              <w:t>_______</w:t>
            </w:r>
          </w:p>
        </w:tc>
      </w:tr>
      <w:tr w:rsidR="00CC1BCE" w:rsidRPr="00E562EC" w14:paraId="062E9E19" w14:textId="77777777" w:rsidTr="002244E6">
        <w:trPr>
          <w:trHeight w:val="779"/>
        </w:trPr>
        <w:tc>
          <w:tcPr>
            <w:tcW w:w="3324" w:type="dxa"/>
          </w:tcPr>
          <w:p w14:paraId="00D27B0F" w14:textId="77777777" w:rsidR="00CC1BCE" w:rsidRPr="00E562EC" w:rsidRDefault="00CC1BCE" w:rsidP="00CC1BCE">
            <w:pPr>
              <w:rPr>
                <w:rFonts w:cs="Arial"/>
                <w:sz w:val="24"/>
                <w:szCs w:val="24"/>
              </w:rPr>
            </w:pPr>
            <w:r w:rsidRPr="00E562EC">
              <w:rPr>
                <w:rFonts w:cs="Arial"/>
                <w:sz w:val="24"/>
                <w:szCs w:val="24"/>
              </w:rPr>
              <w:t>Cox Communications</w:t>
            </w:r>
          </w:p>
        </w:tc>
        <w:tc>
          <w:tcPr>
            <w:tcW w:w="1251" w:type="dxa"/>
            <w:vAlign w:val="center"/>
          </w:tcPr>
          <w:p w14:paraId="25C7AEAA" w14:textId="2CA18251" w:rsidR="00CC1BCE" w:rsidRPr="00E562EC" w:rsidRDefault="00CC1BCE" w:rsidP="00CC1BCE">
            <w:pPr>
              <w:jc w:val="center"/>
              <w:rPr>
                <w:rFonts w:cs="Arial"/>
                <w:sz w:val="24"/>
                <w:szCs w:val="24"/>
              </w:rPr>
            </w:pPr>
            <w:r w:rsidRPr="00B35C58">
              <w:rPr>
                <w:rFonts w:cstheme="minorHAnsi"/>
                <w:b/>
                <w:sz w:val="24"/>
                <w:szCs w:val="24"/>
              </w:rPr>
              <w:fldChar w:fldCharType="begin">
                <w:ffData>
                  <w:name w:val="Check1"/>
                  <w:enabled/>
                  <w:calcOnExit w:val="0"/>
                  <w:checkBox>
                    <w:sizeAuto/>
                    <w:default w:val="0"/>
                  </w:checkBox>
                </w:ffData>
              </w:fldChar>
            </w:r>
            <w:r w:rsidRPr="00B35C58">
              <w:rPr>
                <w:rFonts w:cstheme="minorHAnsi"/>
                <w:b/>
                <w:sz w:val="24"/>
                <w:szCs w:val="24"/>
              </w:rPr>
              <w:instrText xml:space="preserve"> FORMCHECKBOX </w:instrText>
            </w:r>
            <w:r w:rsidR="00353339">
              <w:rPr>
                <w:rFonts w:cstheme="minorHAnsi"/>
                <w:b/>
                <w:sz w:val="24"/>
                <w:szCs w:val="24"/>
              </w:rPr>
            </w:r>
            <w:r w:rsidR="00353339">
              <w:rPr>
                <w:rFonts w:cstheme="minorHAnsi"/>
                <w:b/>
                <w:sz w:val="24"/>
                <w:szCs w:val="24"/>
              </w:rPr>
              <w:fldChar w:fldCharType="separate"/>
            </w:r>
            <w:r w:rsidRPr="00B35C58">
              <w:rPr>
                <w:rFonts w:cstheme="minorHAnsi"/>
                <w:b/>
                <w:sz w:val="24"/>
                <w:szCs w:val="24"/>
              </w:rPr>
              <w:fldChar w:fldCharType="end"/>
            </w:r>
          </w:p>
        </w:tc>
        <w:tc>
          <w:tcPr>
            <w:tcW w:w="1990" w:type="dxa"/>
            <w:vAlign w:val="center"/>
          </w:tcPr>
          <w:p w14:paraId="78847CC8" w14:textId="4B111CBD" w:rsidR="00CC1BCE" w:rsidRPr="00E562EC" w:rsidRDefault="00CC1BCE" w:rsidP="00CC1BCE">
            <w:pPr>
              <w:jc w:val="center"/>
              <w:rPr>
                <w:rFonts w:cs="Arial"/>
                <w:sz w:val="24"/>
                <w:szCs w:val="24"/>
              </w:rPr>
            </w:pPr>
            <w:r w:rsidRPr="00B35C58">
              <w:rPr>
                <w:rFonts w:cstheme="minorHAnsi"/>
                <w:b/>
                <w:sz w:val="24"/>
                <w:szCs w:val="24"/>
              </w:rPr>
              <w:fldChar w:fldCharType="begin">
                <w:ffData>
                  <w:name w:val="Check1"/>
                  <w:enabled/>
                  <w:calcOnExit w:val="0"/>
                  <w:checkBox>
                    <w:sizeAuto/>
                    <w:default w:val="0"/>
                  </w:checkBox>
                </w:ffData>
              </w:fldChar>
            </w:r>
            <w:r w:rsidRPr="00B35C58">
              <w:rPr>
                <w:rFonts w:cstheme="minorHAnsi"/>
                <w:b/>
                <w:sz w:val="24"/>
                <w:szCs w:val="24"/>
              </w:rPr>
              <w:instrText xml:space="preserve"> FORMCHECKBOX </w:instrText>
            </w:r>
            <w:r w:rsidR="00353339">
              <w:rPr>
                <w:rFonts w:cstheme="minorHAnsi"/>
                <w:b/>
                <w:sz w:val="24"/>
                <w:szCs w:val="24"/>
              </w:rPr>
            </w:r>
            <w:r w:rsidR="00353339">
              <w:rPr>
                <w:rFonts w:cstheme="minorHAnsi"/>
                <w:b/>
                <w:sz w:val="24"/>
                <w:szCs w:val="24"/>
              </w:rPr>
              <w:fldChar w:fldCharType="separate"/>
            </w:r>
            <w:r w:rsidRPr="00B35C58">
              <w:rPr>
                <w:rFonts w:cstheme="minorHAnsi"/>
                <w:b/>
                <w:sz w:val="24"/>
                <w:szCs w:val="24"/>
              </w:rPr>
              <w:fldChar w:fldCharType="end"/>
            </w:r>
          </w:p>
        </w:tc>
        <w:tc>
          <w:tcPr>
            <w:tcW w:w="1272" w:type="dxa"/>
            <w:vAlign w:val="center"/>
          </w:tcPr>
          <w:p w14:paraId="0DB405E0" w14:textId="6A886B27" w:rsidR="00CC1BCE" w:rsidRPr="00E562EC" w:rsidRDefault="00CC1BCE" w:rsidP="00CC1BCE">
            <w:pPr>
              <w:jc w:val="center"/>
              <w:rPr>
                <w:rFonts w:cs="Arial"/>
                <w:sz w:val="24"/>
                <w:szCs w:val="24"/>
              </w:rPr>
            </w:pPr>
            <w:r w:rsidRPr="00B35C58">
              <w:rPr>
                <w:rFonts w:cstheme="minorHAnsi"/>
                <w:b/>
                <w:sz w:val="24"/>
                <w:szCs w:val="24"/>
              </w:rPr>
              <w:fldChar w:fldCharType="begin">
                <w:ffData>
                  <w:name w:val="Check1"/>
                  <w:enabled/>
                  <w:calcOnExit w:val="0"/>
                  <w:checkBox>
                    <w:sizeAuto/>
                    <w:default w:val="0"/>
                  </w:checkBox>
                </w:ffData>
              </w:fldChar>
            </w:r>
            <w:r w:rsidRPr="00B35C58">
              <w:rPr>
                <w:rFonts w:cstheme="minorHAnsi"/>
                <w:b/>
                <w:sz w:val="24"/>
                <w:szCs w:val="24"/>
              </w:rPr>
              <w:instrText xml:space="preserve"> FORMCHECKBOX </w:instrText>
            </w:r>
            <w:r w:rsidR="00353339">
              <w:rPr>
                <w:rFonts w:cstheme="minorHAnsi"/>
                <w:b/>
                <w:sz w:val="24"/>
                <w:szCs w:val="24"/>
              </w:rPr>
            </w:r>
            <w:r w:rsidR="00353339">
              <w:rPr>
                <w:rFonts w:cstheme="minorHAnsi"/>
                <w:b/>
                <w:sz w:val="24"/>
                <w:szCs w:val="24"/>
              </w:rPr>
              <w:fldChar w:fldCharType="separate"/>
            </w:r>
            <w:r w:rsidRPr="00B35C58">
              <w:rPr>
                <w:rFonts w:cstheme="minorHAnsi"/>
                <w:b/>
                <w:sz w:val="24"/>
                <w:szCs w:val="24"/>
              </w:rPr>
              <w:fldChar w:fldCharType="end"/>
            </w:r>
          </w:p>
        </w:tc>
        <w:tc>
          <w:tcPr>
            <w:tcW w:w="6614" w:type="dxa"/>
          </w:tcPr>
          <w:p w14:paraId="29B2BED4" w14:textId="77777777" w:rsidR="00CC1BCE" w:rsidRPr="002244E6" w:rsidRDefault="00CC1BCE" w:rsidP="00CC1BCE">
            <w:pPr>
              <w:rPr>
                <w:rFonts w:cs="Arial"/>
                <w:sz w:val="12"/>
                <w:szCs w:val="12"/>
              </w:rPr>
            </w:pPr>
          </w:p>
          <w:p w14:paraId="19CD9361" w14:textId="35FC4368" w:rsidR="00CC1BCE" w:rsidRPr="00E562EC" w:rsidRDefault="00CC1BCE" w:rsidP="00CC1BCE">
            <w:pPr>
              <w:rPr>
                <w:rFonts w:cs="Arial"/>
                <w:sz w:val="24"/>
                <w:szCs w:val="24"/>
              </w:rPr>
            </w:pPr>
            <w:r w:rsidRPr="00E562EC">
              <w:rPr>
                <w:rFonts w:cs="Arial"/>
                <w:sz w:val="24"/>
                <w:szCs w:val="24"/>
              </w:rPr>
              <w:t>Print Name:__________________</w:t>
            </w:r>
            <w:r>
              <w:rPr>
                <w:rFonts w:cs="Arial"/>
                <w:sz w:val="24"/>
                <w:szCs w:val="24"/>
              </w:rPr>
              <w:t>_____</w:t>
            </w:r>
            <w:r w:rsidRPr="00E562EC">
              <w:rPr>
                <w:rFonts w:cs="Arial"/>
                <w:sz w:val="24"/>
                <w:szCs w:val="24"/>
              </w:rPr>
              <w:t>___Date:__</w:t>
            </w:r>
            <w:r>
              <w:rPr>
                <w:rFonts w:cs="Arial"/>
                <w:sz w:val="24"/>
                <w:szCs w:val="24"/>
              </w:rPr>
              <w:t>____</w:t>
            </w:r>
            <w:r w:rsidRPr="00E562EC">
              <w:rPr>
                <w:rFonts w:cs="Arial"/>
                <w:sz w:val="24"/>
                <w:szCs w:val="24"/>
              </w:rPr>
              <w:t>_____</w:t>
            </w:r>
          </w:p>
          <w:p w14:paraId="7E9BA908" w14:textId="77777777" w:rsidR="00CC1BCE" w:rsidRPr="00E562EC" w:rsidRDefault="00CC1BCE" w:rsidP="00CC1BCE">
            <w:pPr>
              <w:rPr>
                <w:rFonts w:cs="Arial"/>
                <w:sz w:val="24"/>
                <w:szCs w:val="24"/>
              </w:rPr>
            </w:pPr>
          </w:p>
          <w:p w14:paraId="21C10D79" w14:textId="34B08BF9" w:rsidR="00CC1BCE" w:rsidRPr="00E562EC" w:rsidRDefault="00CC1BCE" w:rsidP="00CC1BCE">
            <w:pPr>
              <w:rPr>
                <w:rFonts w:cs="Arial"/>
                <w:sz w:val="24"/>
                <w:szCs w:val="24"/>
              </w:rPr>
            </w:pPr>
            <w:r w:rsidRPr="00E562EC">
              <w:rPr>
                <w:rFonts w:cs="Arial"/>
                <w:sz w:val="24"/>
                <w:szCs w:val="24"/>
              </w:rPr>
              <w:t>Signature:_______________________</w:t>
            </w:r>
            <w:r>
              <w:rPr>
                <w:rFonts w:cs="Arial"/>
                <w:sz w:val="24"/>
                <w:szCs w:val="24"/>
              </w:rPr>
              <w:t>_____________</w:t>
            </w:r>
            <w:r w:rsidRPr="00E562EC">
              <w:rPr>
                <w:rFonts w:cs="Arial"/>
                <w:sz w:val="24"/>
                <w:szCs w:val="24"/>
              </w:rPr>
              <w:t>_______</w:t>
            </w:r>
          </w:p>
        </w:tc>
      </w:tr>
      <w:tr w:rsidR="00CC1BCE" w:rsidRPr="00E562EC" w14:paraId="72EE9BFA" w14:textId="77777777" w:rsidTr="002244E6">
        <w:trPr>
          <w:trHeight w:val="779"/>
        </w:trPr>
        <w:tc>
          <w:tcPr>
            <w:tcW w:w="3324" w:type="dxa"/>
          </w:tcPr>
          <w:p w14:paraId="4573CEF8" w14:textId="77777777" w:rsidR="00CC1BCE" w:rsidRPr="00E562EC" w:rsidRDefault="00CC1BCE" w:rsidP="00CC1BCE">
            <w:pPr>
              <w:rPr>
                <w:rFonts w:cs="Arial"/>
                <w:sz w:val="24"/>
                <w:szCs w:val="24"/>
              </w:rPr>
            </w:pPr>
            <w:r w:rsidRPr="00E562EC">
              <w:rPr>
                <w:rFonts w:cs="Arial"/>
                <w:sz w:val="24"/>
                <w:szCs w:val="24"/>
              </w:rPr>
              <w:t>CenturyLink</w:t>
            </w:r>
          </w:p>
        </w:tc>
        <w:tc>
          <w:tcPr>
            <w:tcW w:w="1251" w:type="dxa"/>
            <w:vAlign w:val="center"/>
          </w:tcPr>
          <w:p w14:paraId="06D7C82E" w14:textId="0E83B7F9" w:rsidR="00CC1BCE" w:rsidRPr="00E562EC" w:rsidRDefault="00CC1BCE" w:rsidP="00CC1BCE">
            <w:pPr>
              <w:jc w:val="center"/>
              <w:rPr>
                <w:rFonts w:cs="Arial"/>
                <w:sz w:val="24"/>
                <w:szCs w:val="24"/>
              </w:rPr>
            </w:pPr>
            <w:r w:rsidRPr="00B35C58">
              <w:rPr>
                <w:rFonts w:cstheme="minorHAnsi"/>
                <w:b/>
                <w:sz w:val="24"/>
                <w:szCs w:val="24"/>
              </w:rPr>
              <w:fldChar w:fldCharType="begin">
                <w:ffData>
                  <w:name w:val="Check1"/>
                  <w:enabled/>
                  <w:calcOnExit w:val="0"/>
                  <w:checkBox>
                    <w:sizeAuto/>
                    <w:default w:val="0"/>
                  </w:checkBox>
                </w:ffData>
              </w:fldChar>
            </w:r>
            <w:r w:rsidRPr="00B35C58">
              <w:rPr>
                <w:rFonts w:cstheme="minorHAnsi"/>
                <w:b/>
                <w:sz w:val="24"/>
                <w:szCs w:val="24"/>
              </w:rPr>
              <w:instrText xml:space="preserve"> FORMCHECKBOX </w:instrText>
            </w:r>
            <w:r w:rsidR="00353339">
              <w:rPr>
                <w:rFonts w:cstheme="minorHAnsi"/>
                <w:b/>
                <w:sz w:val="24"/>
                <w:szCs w:val="24"/>
              </w:rPr>
            </w:r>
            <w:r w:rsidR="00353339">
              <w:rPr>
                <w:rFonts w:cstheme="minorHAnsi"/>
                <w:b/>
                <w:sz w:val="24"/>
                <w:szCs w:val="24"/>
              </w:rPr>
              <w:fldChar w:fldCharType="separate"/>
            </w:r>
            <w:r w:rsidRPr="00B35C58">
              <w:rPr>
                <w:rFonts w:cstheme="minorHAnsi"/>
                <w:b/>
                <w:sz w:val="24"/>
                <w:szCs w:val="24"/>
              </w:rPr>
              <w:fldChar w:fldCharType="end"/>
            </w:r>
          </w:p>
        </w:tc>
        <w:tc>
          <w:tcPr>
            <w:tcW w:w="1990" w:type="dxa"/>
            <w:vAlign w:val="center"/>
          </w:tcPr>
          <w:p w14:paraId="1F273626" w14:textId="6E358825" w:rsidR="00CC1BCE" w:rsidRPr="00E562EC" w:rsidRDefault="00CC1BCE" w:rsidP="00CC1BCE">
            <w:pPr>
              <w:jc w:val="center"/>
              <w:rPr>
                <w:rFonts w:cs="Arial"/>
                <w:sz w:val="24"/>
                <w:szCs w:val="24"/>
              </w:rPr>
            </w:pPr>
            <w:r w:rsidRPr="00B35C58">
              <w:rPr>
                <w:rFonts w:cstheme="minorHAnsi"/>
                <w:b/>
                <w:sz w:val="24"/>
                <w:szCs w:val="24"/>
              </w:rPr>
              <w:fldChar w:fldCharType="begin">
                <w:ffData>
                  <w:name w:val="Check1"/>
                  <w:enabled/>
                  <w:calcOnExit w:val="0"/>
                  <w:checkBox>
                    <w:sizeAuto/>
                    <w:default w:val="0"/>
                  </w:checkBox>
                </w:ffData>
              </w:fldChar>
            </w:r>
            <w:r w:rsidRPr="00B35C58">
              <w:rPr>
                <w:rFonts w:cstheme="minorHAnsi"/>
                <w:b/>
                <w:sz w:val="24"/>
                <w:szCs w:val="24"/>
              </w:rPr>
              <w:instrText xml:space="preserve"> FORMCHECKBOX </w:instrText>
            </w:r>
            <w:r w:rsidR="00353339">
              <w:rPr>
                <w:rFonts w:cstheme="minorHAnsi"/>
                <w:b/>
                <w:sz w:val="24"/>
                <w:szCs w:val="24"/>
              </w:rPr>
            </w:r>
            <w:r w:rsidR="00353339">
              <w:rPr>
                <w:rFonts w:cstheme="minorHAnsi"/>
                <w:b/>
                <w:sz w:val="24"/>
                <w:szCs w:val="24"/>
              </w:rPr>
              <w:fldChar w:fldCharType="separate"/>
            </w:r>
            <w:r w:rsidRPr="00B35C58">
              <w:rPr>
                <w:rFonts w:cstheme="minorHAnsi"/>
                <w:b/>
                <w:sz w:val="24"/>
                <w:szCs w:val="24"/>
              </w:rPr>
              <w:fldChar w:fldCharType="end"/>
            </w:r>
          </w:p>
        </w:tc>
        <w:tc>
          <w:tcPr>
            <w:tcW w:w="1272" w:type="dxa"/>
            <w:vAlign w:val="center"/>
          </w:tcPr>
          <w:p w14:paraId="3E551470" w14:textId="16B4F898" w:rsidR="00CC1BCE" w:rsidRPr="00E562EC" w:rsidRDefault="00CC1BCE" w:rsidP="00CC1BCE">
            <w:pPr>
              <w:jc w:val="center"/>
              <w:rPr>
                <w:rFonts w:cs="Arial"/>
                <w:sz w:val="24"/>
                <w:szCs w:val="24"/>
              </w:rPr>
            </w:pPr>
            <w:r w:rsidRPr="00B35C58">
              <w:rPr>
                <w:rFonts w:cstheme="minorHAnsi"/>
                <w:b/>
                <w:sz w:val="24"/>
                <w:szCs w:val="24"/>
              </w:rPr>
              <w:fldChar w:fldCharType="begin">
                <w:ffData>
                  <w:name w:val="Check1"/>
                  <w:enabled/>
                  <w:calcOnExit w:val="0"/>
                  <w:checkBox>
                    <w:sizeAuto/>
                    <w:default w:val="0"/>
                  </w:checkBox>
                </w:ffData>
              </w:fldChar>
            </w:r>
            <w:r w:rsidRPr="00B35C58">
              <w:rPr>
                <w:rFonts w:cstheme="minorHAnsi"/>
                <w:b/>
                <w:sz w:val="24"/>
                <w:szCs w:val="24"/>
              </w:rPr>
              <w:instrText xml:space="preserve"> FORMCHECKBOX </w:instrText>
            </w:r>
            <w:r w:rsidR="00353339">
              <w:rPr>
                <w:rFonts w:cstheme="minorHAnsi"/>
                <w:b/>
                <w:sz w:val="24"/>
                <w:szCs w:val="24"/>
              </w:rPr>
            </w:r>
            <w:r w:rsidR="00353339">
              <w:rPr>
                <w:rFonts w:cstheme="minorHAnsi"/>
                <w:b/>
                <w:sz w:val="24"/>
                <w:szCs w:val="24"/>
              </w:rPr>
              <w:fldChar w:fldCharType="separate"/>
            </w:r>
            <w:r w:rsidRPr="00B35C58">
              <w:rPr>
                <w:rFonts w:cstheme="minorHAnsi"/>
                <w:b/>
                <w:sz w:val="24"/>
                <w:szCs w:val="24"/>
              </w:rPr>
              <w:fldChar w:fldCharType="end"/>
            </w:r>
          </w:p>
        </w:tc>
        <w:tc>
          <w:tcPr>
            <w:tcW w:w="6614" w:type="dxa"/>
          </w:tcPr>
          <w:p w14:paraId="0EDBDE17" w14:textId="77777777" w:rsidR="00CC1BCE" w:rsidRPr="002244E6" w:rsidRDefault="00CC1BCE" w:rsidP="00CC1BCE">
            <w:pPr>
              <w:rPr>
                <w:rFonts w:cs="Arial"/>
                <w:sz w:val="12"/>
                <w:szCs w:val="12"/>
              </w:rPr>
            </w:pPr>
          </w:p>
          <w:p w14:paraId="34B7C7FC" w14:textId="494FA0E2" w:rsidR="00CC1BCE" w:rsidRPr="00E562EC" w:rsidRDefault="00CC1BCE" w:rsidP="00CC1BCE">
            <w:pPr>
              <w:rPr>
                <w:rFonts w:cs="Arial"/>
                <w:sz w:val="24"/>
                <w:szCs w:val="24"/>
              </w:rPr>
            </w:pPr>
            <w:r w:rsidRPr="00E562EC">
              <w:rPr>
                <w:rFonts w:cs="Arial"/>
                <w:sz w:val="24"/>
                <w:szCs w:val="24"/>
              </w:rPr>
              <w:t>Print Name:__________________</w:t>
            </w:r>
            <w:r>
              <w:rPr>
                <w:rFonts w:cs="Arial"/>
                <w:sz w:val="24"/>
                <w:szCs w:val="24"/>
              </w:rPr>
              <w:t>_____</w:t>
            </w:r>
            <w:r w:rsidRPr="00E562EC">
              <w:rPr>
                <w:rFonts w:cs="Arial"/>
                <w:sz w:val="24"/>
                <w:szCs w:val="24"/>
              </w:rPr>
              <w:t>___Date:__</w:t>
            </w:r>
            <w:r>
              <w:rPr>
                <w:rFonts w:cs="Arial"/>
                <w:sz w:val="24"/>
                <w:szCs w:val="24"/>
              </w:rPr>
              <w:t>____</w:t>
            </w:r>
            <w:r w:rsidRPr="00E562EC">
              <w:rPr>
                <w:rFonts w:cs="Arial"/>
                <w:sz w:val="24"/>
                <w:szCs w:val="24"/>
              </w:rPr>
              <w:t>_____</w:t>
            </w:r>
          </w:p>
          <w:p w14:paraId="097FD775" w14:textId="77777777" w:rsidR="00CC1BCE" w:rsidRPr="00E562EC" w:rsidRDefault="00CC1BCE" w:rsidP="00CC1BCE">
            <w:pPr>
              <w:rPr>
                <w:rFonts w:cs="Arial"/>
                <w:sz w:val="24"/>
                <w:szCs w:val="24"/>
              </w:rPr>
            </w:pPr>
          </w:p>
          <w:p w14:paraId="00024A72" w14:textId="08794CDE" w:rsidR="00CC1BCE" w:rsidRPr="00E562EC" w:rsidRDefault="00CC1BCE" w:rsidP="00CC1BCE">
            <w:pPr>
              <w:rPr>
                <w:rFonts w:cs="Arial"/>
                <w:sz w:val="24"/>
                <w:szCs w:val="24"/>
              </w:rPr>
            </w:pPr>
            <w:r w:rsidRPr="00E562EC">
              <w:rPr>
                <w:rFonts w:cs="Arial"/>
                <w:sz w:val="24"/>
                <w:szCs w:val="24"/>
              </w:rPr>
              <w:t>Signature:_______________________</w:t>
            </w:r>
            <w:r>
              <w:rPr>
                <w:rFonts w:cs="Arial"/>
                <w:sz w:val="24"/>
                <w:szCs w:val="24"/>
              </w:rPr>
              <w:t>_____________</w:t>
            </w:r>
            <w:r w:rsidRPr="00E562EC">
              <w:rPr>
                <w:rFonts w:cs="Arial"/>
                <w:sz w:val="24"/>
                <w:szCs w:val="24"/>
              </w:rPr>
              <w:t>_______</w:t>
            </w:r>
          </w:p>
        </w:tc>
      </w:tr>
    </w:tbl>
    <w:p w14:paraId="46E2B83D" w14:textId="77777777" w:rsidR="0030716E" w:rsidRDefault="0030716E" w:rsidP="0030716E">
      <w:pPr>
        <w:spacing w:after="0" w:line="240" w:lineRule="auto"/>
        <w:rPr>
          <w:rFonts w:cs="Arial"/>
        </w:rPr>
      </w:pPr>
    </w:p>
    <w:p w14:paraId="02C2CB83" w14:textId="77777777" w:rsidR="0030716E" w:rsidRDefault="0030716E" w:rsidP="0030716E">
      <w:pPr>
        <w:spacing w:after="0" w:line="240" w:lineRule="auto"/>
        <w:rPr>
          <w:rFonts w:cs="Arial"/>
          <w:sz w:val="28"/>
          <w:szCs w:val="28"/>
          <w:u w:val="single"/>
        </w:rPr>
      </w:pPr>
      <w:r w:rsidRPr="005120E4">
        <w:rPr>
          <w:rFonts w:cs="Arial"/>
          <w:sz w:val="28"/>
          <w:szCs w:val="28"/>
        </w:rPr>
        <w:t>Comments:</w:t>
      </w:r>
      <w:r>
        <w:rPr>
          <w:rFonts w:cs="Arial"/>
          <w:sz w:val="28"/>
          <w:szCs w:val="28"/>
          <w:u w:val="single"/>
        </w:rPr>
        <w:tab/>
      </w:r>
      <w:r>
        <w:rPr>
          <w:rFonts w:cs="Arial"/>
          <w:sz w:val="28"/>
          <w:szCs w:val="28"/>
          <w:u w:val="single"/>
        </w:rPr>
        <w:tab/>
      </w:r>
      <w:r>
        <w:rPr>
          <w:rFonts w:cs="Arial"/>
          <w:sz w:val="28"/>
          <w:szCs w:val="28"/>
          <w:u w:val="single"/>
        </w:rPr>
        <w:tab/>
      </w:r>
      <w:r>
        <w:rPr>
          <w:rFonts w:cs="Arial"/>
          <w:sz w:val="28"/>
          <w:szCs w:val="28"/>
          <w:u w:val="single"/>
        </w:rPr>
        <w:tab/>
      </w:r>
      <w:r>
        <w:rPr>
          <w:rFonts w:cs="Arial"/>
          <w:sz w:val="28"/>
          <w:szCs w:val="28"/>
          <w:u w:val="single"/>
        </w:rPr>
        <w:tab/>
      </w:r>
      <w:r>
        <w:rPr>
          <w:rFonts w:cs="Arial"/>
          <w:sz w:val="28"/>
          <w:szCs w:val="28"/>
          <w:u w:val="single"/>
        </w:rPr>
        <w:tab/>
      </w:r>
      <w:r>
        <w:rPr>
          <w:rFonts w:cs="Arial"/>
          <w:sz w:val="28"/>
          <w:szCs w:val="28"/>
          <w:u w:val="single"/>
        </w:rPr>
        <w:tab/>
      </w:r>
      <w:r>
        <w:rPr>
          <w:rFonts w:cs="Arial"/>
          <w:sz w:val="28"/>
          <w:szCs w:val="28"/>
          <w:u w:val="single"/>
        </w:rPr>
        <w:tab/>
      </w:r>
      <w:r>
        <w:rPr>
          <w:rFonts w:cs="Arial"/>
          <w:sz w:val="28"/>
          <w:szCs w:val="28"/>
          <w:u w:val="single"/>
        </w:rPr>
        <w:tab/>
      </w:r>
      <w:r>
        <w:rPr>
          <w:rFonts w:cs="Arial"/>
          <w:sz w:val="28"/>
          <w:szCs w:val="28"/>
          <w:u w:val="single"/>
        </w:rPr>
        <w:tab/>
      </w:r>
      <w:r>
        <w:rPr>
          <w:rFonts w:cs="Arial"/>
          <w:sz w:val="28"/>
          <w:szCs w:val="28"/>
          <w:u w:val="single"/>
        </w:rPr>
        <w:tab/>
      </w:r>
      <w:r>
        <w:rPr>
          <w:rFonts w:cs="Arial"/>
          <w:sz w:val="28"/>
          <w:szCs w:val="28"/>
          <w:u w:val="single"/>
        </w:rPr>
        <w:tab/>
      </w:r>
      <w:r>
        <w:rPr>
          <w:rFonts w:cs="Arial"/>
          <w:sz w:val="28"/>
          <w:szCs w:val="28"/>
          <w:u w:val="single"/>
        </w:rPr>
        <w:tab/>
      </w:r>
      <w:r>
        <w:rPr>
          <w:rFonts w:cs="Arial"/>
          <w:sz w:val="28"/>
          <w:szCs w:val="28"/>
          <w:u w:val="single"/>
        </w:rPr>
        <w:tab/>
      </w:r>
      <w:r>
        <w:rPr>
          <w:rFonts w:cs="Arial"/>
          <w:sz w:val="28"/>
          <w:szCs w:val="28"/>
          <w:u w:val="single"/>
        </w:rPr>
        <w:tab/>
      </w:r>
      <w:r>
        <w:rPr>
          <w:rFonts w:cs="Arial"/>
          <w:sz w:val="28"/>
          <w:szCs w:val="28"/>
          <w:u w:val="single"/>
        </w:rPr>
        <w:tab/>
      </w:r>
      <w:r>
        <w:rPr>
          <w:rFonts w:cs="Arial"/>
          <w:sz w:val="28"/>
          <w:szCs w:val="28"/>
          <w:u w:val="single"/>
        </w:rPr>
        <w:tab/>
      </w:r>
      <w:r>
        <w:rPr>
          <w:rFonts w:cs="Arial"/>
          <w:sz w:val="28"/>
          <w:szCs w:val="28"/>
          <w:u w:val="single"/>
        </w:rPr>
        <w:tab/>
      </w:r>
      <w:r>
        <w:rPr>
          <w:rFonts w:cs="Arial"/>
          <w:sz w:val="28"/>
          <w:szCs w:val="28"/>
          <w:u w:val="single"/>
        </w:rPr>
        <w:tab/>
      </w:r>
    </w:p>
    <w:p w14:paraId="060621C8" w14:textId="77777777" w:rsidR="0030716E" w:rsidRDefault="0030716E" w:rsidP="0030716E">
      <w:pPr>
        <w:spacing w:after="0" w:line="240" w:lineRule="auto"/>
        <w:rPr>
          <w:rFonts w:cs="Arial"/>
          <w:sz w:val="28"/>
          <w:szCs w:val="28"/>
          <w:u w:val="single"/>
        </w:rPr>
      </w:pPr>
    </w:p>
    <w:p w14:paraId="5C2B1C02" w14:textId="14B8B0F7" w:rsidR="0030716E" w:rsidRPr="00616792" w:rsidRDefault="0030716E" w:rsidP="00CC2157">
      <w:pPr>
        <w:spacing w:after="0" w:line="240" w:lineRule="auto"/>
        <w:rPr>
          <w:rFonts w:cstheme="minorHAnsi"/>
          <w:sz w:val="24"/>
          <w:szCs w:val="24"/>
        </w:rPr>
      </w:pPr>
      <w:r>
        <w:rPr>
          <w:rFonts w:cs="Arial"/>
          <w:sz w:val="28"/>
          <w:szCs w:val="28"/>
          <w:u w:val="single"/>
        </w:rPr>
        <w:tab/>
      </w:r>
      <w:r>
        <w:rPr>
          <w:rFonts w:cs="Arial"/>
          <w:sz w:val="28"/>
          <w:szCs w:val="28"/>
          <w:u w:val="single"/>
        </w:rPr>
        <w:tab/>
      </w:r>
      <w:r>
        <w:rPr>
          <w:rFonts w:cs="Arial"/>
          <w:sz w:val="28"/>
          <w:szCs w:val="28"/>
          <w:u w:val="single"/>
        </w:rPr>
        <w:tab/>
      </w:r>
      <w:r>
        <w:rPr>
          <w:rFonts w:cs="Arial"/>
          <w:sz w:val="28"/>
          <w:szCs w:val="28"/>
          <w:u w:val="single"/>
        </w:rPr>
        <w:tab/>
      </w:r>
      <w:r>
        <w:rPr>
          <w:rFonts w:cs="Arial"/>
          <w:sz w:val="28"/>
          <w:szCs w:val="28"/>
          <w:u w:val="single"/>
        </w:rPr>
        <w:tab/>
      </w:r>
      <w:r>
        <w:rPr>
          <w:rFonts w:cs="Arial"/>
          <w:sz w:val="28"/>
          <w:szCs w:val="28"/>
          <w:u w:val="single"/>
        </w:rPr>
        <w:tab/>
      </w:r>
      <w:r>
        <w:rPr>
          <w:rFonts w:cs="Arial"/>
          <w:sz w:val="28"/>
          <w:szCs w:val="28"/>
          <w:u w:val="single"/>
        </w:rPr>
        <w:tab/>
      </w:r>
      <w:r>
        <w:rPr>
          <w:rFonts w:cs="Arial"/>
          <w:sz w:val="28"/>
          <w:szCs w:val="28"/>
          <w:u w:val="single"/>
        </w:rPr>
        <w:tab/>
      </w:r>
      <w:r>
        <w:rPr>
          <w:rFonts w:cs="Arial"/>
          <w:sz w:val="28"/>
          <w:szCs w:val="28"/>
          <w:u w:val="single"/>
        </w:rPr>
        <w:tab/>
      </w:r>
      <w:r>
        <w:rPr>
          <w:rFonts w:cs="Arial"/>
          <w:sz w:val="28"/>
          <w:szCs w:val="28"/>
          <w:u w:val="single"/>
        </w:rPr>
        <w:tab/>
      </w:r>
      <w:r>
        <w:rPr>
          <w:rFonts w:cs="Arial"/>
          <w:sz w:val="28"/>
          <w:szCs w:val="28"/>
          <w:u w:val="single"/>
        </w:rPr>
        <w:tab/>
      </w:r>
      <w:r>
        <w:rPr>
          <w:rFonts w:cs="Arial"/>
          <w:sz w:val="28"/>
          <w:szCs w:val="28"/>
          <w:u w:val="single"/>
        </w:rPr>
        <w:tab/>
      </w:r>
      <w:r>
        <w:rPr>
          <w:rFonts w:cs="Arial"/>
          <w:sz w:val="28"/>
          <w:szCs w:val="28"/>
          <w:u w:val="single"/>
        </w:rPr>
        <w:tab/>
      </w:r>
      <w:r>
        <w:rPr>
          <w:rFonts w:cs="Arial"/>
          <w:sz w:val="28"/>
          <w:szCs w:val="28"/>
          <w:u w:val="single"/>
        </w:rPr>
        <w:tab/>
      </w:r>
      <w:r>
        <w:rPr>
          <w:rFonts w:cs="Arial"/>
          <w:sz w:val="28"/>
          <w:szCs w:val="28"/>
          <w:u w:val="single"/>
        </w:rPr>
        <w:tab/>
      </w:r>
      <w:r>
        <w:rPr>
          <w:rFonts w:cs="Arial"/>
          <w:sz w:val="28"/>
          <w:szCs w:val="28"/>
          <w:u w:val="single"/>
        </w:rPr>
        <w:tab/>
      </w:r>
      <w:r>
        <w:rPr>
          <w:rFonts w:cs="Arial"/>
          <w:sz w:val="28"/>
          <w:szCs w:val="28"/>
          <w:u w:val="single"/>
        </w:rPr>
        <w:tab/>
      </w:r>
      <w:r>
        <w:rPr>
          <w:rFonts w:cs="Arial"/>
          <w:sz w:val="28"/>
          <w:szCs w:val="28"/>
          <w:u w:val="single"/>
        </w:rPr>
        <w:tab/>
      </w:r>
      <w:r>
        <w:rPr>
          <w:rFonts w:cs="Arial"/>
          <w:sz w:val="28"/>
          <w:szCs w:val="28"/>
          <w:u w:val="single"/>
        </w:rPr>
        <w:tab/>
      </w:r>
      <w:r>
        <w:rPr>
          <w:rFonts w:cs="Arial"/>
          <w:sz w:val="28"/>
          <w:szCs w:val="28"/>
          <w:u w:val="single"/>
        </w:rPr>
        <w:tab/>
      </w:r>
    </w:p>
    <w:sectPr w:rsidR="0030716E" w:rsidRPr="00616792" w:rsidSect="00CC1BCE">
      <w:pgSz w:w="15840" w:h="12240" w:orient="landscape"/>
      <w:pgMar w:top="540" w:right="720" w:bottom="36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A190AF" w14:textId="77777777" w:rsidR="00E83E08" w:rsidRDefault="00E83E08" w:rsidP="004F67A6">
      <w:pPr>
        <w:spacing w:after="0" w:line="240" w:lineRule="auto"/>
      </w:pPr>
      <w:r>
        <w:separator/>
      </w:r>
    </w:p>
  </w:endnote>
  <w:endnote w:type="continuationSeparator" w:id="0">
    <w:p w14:paraId="27E81607" w14:textId="77777777" w:rsidR="00E83E08" w:rsidRDefault="00E83E08" w:rsidP="004F67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CEC5CF" w14:textId="2C0B0F68" w:rsidR="000F39F9" w:rsidRDefault="000F39F9">
    <w:pPr>
      <w:pStyle w:val="Footer"/>
    </w:pPr>
    <w:r>
      <w:t>October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509A77" w14:textId="77777777" w:rsidR="00E83E08" w:rsidRDefault="00E83E08" w:rsidP="004F67A6">
      <w:pPr>
        <w:spacing w:after="0" w:line="240" w:lineRule="auto"/>
      </w:pPr>
      <w:r>
        <w:separator/>
      </w:r>
    </w:p>
  </w:footnote>
  <w:footnote w:type="continuationSeparator" w:id="0">
    <w:p w14:paraId="77607351" w14:textId="77777777" w:rsidR="00E83E08" w:rsidRDefault="00E83E08" w:rsidP="004F67A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F063A"/>
    <w:multiLevelType w:val="hybridMultilevel"/>
    <w:tmpl w:val="6FCA00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AB0D39"/>
    <w:multiLevelType w:val="hybridMultilevel"/>
    <w:tmpl w:val="2322355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5004522"/>
    <w:multiLevelType w:val="hybridMultilevel"/>
    <w:tmpl w:val="6FCA00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0D2406"/>
    <w:multiLevelType w:val="hybridMultilevel"/>
    <w:tmpl w:val="8ED8586C"/>
    <w:lvl w:ilvl="0" w:tplc="5434E31E">
      <w:start w:val="1"/>
      <w:numFmt w:val="decimal"/>
      <w:lvlText w:val="%1."/>
      <w:lvlJc w:val="left"/>
      <w:pPr>
        <w:ind w:left="1080" w:hanging="360"/>
      </w:pPr>
      <w:rPr>
        <w:rFonts w:asciiTheme="minorHAnsi" w:hAnsiTheme="minorHAnsi" w:hint="default"/>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7EB3AE1"/>
    <w:multiLevelType w:val="hybridMultilevel"/>
    <w:tmpl w:val="8DE0395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8F1644"/>
    <w:multiLevelType w:val="hybridMultilevel"/>
    <w:tmpl w:val="D214FE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48E3411"/>
    <w:multiLevelType w:val="hybridMultilevel"/>
    <w:tmpl w:val="FD9A863A"/>
    <w:lvl w:ilvl="0" w:tplc="4E00ADB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5C4448C"/>
    <w:multiLevelType w:val="hybridMultilevel"/>
    <w:tmpl w:val="BD46C68C"/>
    <w:lvl w:ilvl="0" w:tplc="C508782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AC77C21"/>
    <w:multiLevelType w:val="hybridMultilevel"/>
    <w:tmpl w:val="0B225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22D3FA2"/>
    <w:multiLevelType w:val="hybridMultilevel"/>
    <w:tmpl w:val="D45C688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73C5613"/>
    <w:multiLevelType w:val="hybridMultilevel"/>
    <w:tmpl w:val="6FCA00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27D3160"/>
    <w:multiLevelType w:val="hybridMultilevel"/>
    <w:tmpl w:val="BF18B5C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B1B47B5"/>
    <w:multiLevelType w:val="hybridMultilevel"/>
    <w:tmpl w:val="102249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7682505"/>
    <w:multiLevelType w:val="hybridMultilevel"/>
    <w:tmpl w:val="29528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F8F7746"/>
    <w:multiLevelType w:val="hybridMultilevel"/>
    <w:tmpl w:val="3CBA0078"/>
    <w:lvl w:ilvl="0" w:tplc="0409000F">
      <w:start w:val="1"/>
      <w:numFmt w:val="decimal"/>
      <w:lvlText w:val="%1."/>
      <w:lvlJc w:val="left"/>
      <w:pPr>
        <w:ind w:left="720" w:hanging="360"/>
      </w:pPr>
    </w:lvl>
    <w:lvl w:ilvl="1" w:tplc="640A4B7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44444924">
    <w:abstractNumId w:val="14"/>
  </w:num>
  <w:num w:numId="2" w16cid:durableId="793445679">
    <w:abstractNumId w:val="9"/>
  </w:num>
  <w:num w:numId="3" w16cid:durableId="56320803">
    <w:abstractNumId w:val="7"/>
  </w:num>
  <w:num w:numId="4" w16cid:durableId="508370366">
    <w:abstractNumId w:val="11"/>
  </w:num>
  <w:num w:numId="5" w16cid:durableId="771365443">
    <w:abstractNumId w:val="4"/>
  </w:num>
  <w:num w:numId="6" w16cid:durableId="2112894668">
    <w:abstractNumId w:val="6"/>
  </w:num>
  <w:num w:numId="7" w16cid:durableId="1549143626">
    <w:abstractNumId w:val="1"/>
  </w:num>
  <w:num w:numId="8" w16cid:durableId="1367487031">
    <w:abstractNumId w:val="12"/>
  </w:num>
  <w:num w:numId="9" w16cid:durableId="1790003482">
    <w:abstractNumId w:val="3"/>
  </w:num>
  <w:num w:numId="10" w16cid:durableId="1350834651">
    <w:abstractNumId w:val="5"/>
  </w:num>
  <w:num w:numId="11" w16cid:durableId="1274559346">
    <w:abstractNumId w:val="0"/>
  </w:num>
  <w:num w:numId="12" w16cid:durableId="1428383391">
    <w:abstractNumId w:val="13"/>
  </w:num>
  <w:num w:numId="13" w16cid:durableId="46997143">
    <w:abstractNumId w:val="8"/>
  </w:num>
  <w:num w:numId="14" w16cid:durableId="1340307751">
    <w:abstractNumId w:val="2"/>
  </w:num>
  <w:num w:numId="15" w16cid:durableId="1697829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DisplayPageBoundaries/>
  <w:proofState w:spelling="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2F8F"/>
    <w:rsid w:val="000228E7"/>
    <w:rsid w:val="00031A44"/>
    <w:rsid w:val="00043C0C"/>
    <w:rsid w:val="0006290F"/>
    <w:rsid w:val="00067A6B"/>
    <w:rsid w:val="000705C3"/>
    <w:rsid w:val="0007416B"/>
    <w:rsid w:val="00091CCC"/>
    <w:rsid w:val="00093A52"/>
    <w:rsid w:val="000952E9"/>
    <w:rsid w:val="000976F0"/>
    <w:rsid w:val="000A0328"/>
    <w:rsid w:val="000A443E"/>
    <w:rsid w:val="000C01C8"/>
    <w:rsid w:val="000F2B65"/>
    <w:rsid w:val="000F39F9"/>
    <w:rsid w:val="001255B6"/>
    <w:rsid w:val="001521EF"/>
    <w:rsid w:val="001604F8"/>
    <w:rsid w:val="00185C6C"/>
    <w:rsid w:val="001B21EB"/>
    <w:rsid w:val="001C5520"/>
    <w:rsid w:val="001D12E0"/>
    <w:rsid w:val="001D2F8F"/>
    <w:rsid w:val="001E3C06"/>
    <w:rsid w:val="00217DF9"/>
    <w:rsid w:val="002244E6"/>
    <w:rsid w:val="00233E4A"/>
    <w:rsid w:val="00246CC5"/>
    <w:rsid w:val="002473FE"/>
    <w:rsid w:val="002742FD"/>
    <w:rsid w:val="0027760E"/>
    <w:rsid w:val="0029569E"/>
    <w:rsid w:val="00295C78"/>
    <w:rsid w:val="0029689E"/>
    <w:rsid w:val="002A6C66"/>
    <w:rsid w:val="002B0B5B"/>
    <w:rsid w:val="002B3068"/>
    <w:rsid w:val="002D2DAD"/>
    <w:rsid w:val="002D5FE0"/>
    <w:rsid w:val="002E2465"/>
    <w:rsid w:val="0030166A"/>
    <w:rsid w:val="00301DBC"/>
    <w:rsid w:val="0030716E"/>
    <w:rsid w:val="003109AF"/>
    <w:rsid w:val="003226F1"/>
    <w:rsid w:val="00344B25"/>
    <w:rsid w:val="00347929"/>
    <w:rsid w:val="00353339"/>
    <w:rsid w:val="00360A03"/>
    <w:rsid w:val="003833A0"/>
    <w:rsid w:val="00394E82"/>
    <w:rsid w:val="003A4E06"/>
    <w:rsid w:val="003C509B"/>
    <w:rsid w:val="003C5E1F"/>
    <w:rsid w:val="003D36DE"/>
    <w:rsid w:val="003D57B8"/>
    <w:rsid w:val="003D7538"/>
    <w:rsid w:val="003F593E"/>
    <w:rsid w:val="003F722A"/>
    <w:rsid w:val="003F7DC7"/>
    <w:rsid w:val="0040059D"/>
    <w:rsid w:val="004214E2"/>
    <w:rsid w:val="00422E98"/>
    <w:rsid w:val="00434FCC"/>
    <w:rsid w:val="004404B3"/>
    <w:rsid w:val="004431A9"/>
    <w:rsid w:val="00456612"/>
    <w:rsid w:val="0048351E"/>
    <w:rsid w:val="00487A64"/>
    <w:rsid w:val="0049029A"/>
    <w:rsid w:val="004A2633"/>
    <w:rsid w:val="004B1E94"/>
    <w:rsid w:val="004B6355"/>
    <w:rsid w:val="004D083F"/>
    <w:rsid w:val="004D41AB"/>
    <w:rsid w:val="004D558A"/>
    <w:rsid w:val="004D7190"/>
    <w:rsid w:val="004F221D"/>
    <w:rsid w:val="004F67A6"/>
    <w:rsid w:val="005120E4"/>
    <w:rsid w:val="005121B4"/>
    <w:rsid w:val="00517FF1"/>
    <w:rsid w:val="00524B11"/>
    <w:rsid w:val="005270CE"/>
    <w:rsid w:val="00527FE9"/>
    <w:rsid w:val="00536228"/>
    <w:rsid w:val="00553121"/>
    <w:rsid w:val="00561B3F"/>
    <w:rsid w:val="00563F36"/>
    <w:rsid w:val="00573849"/>
    <w:rsid w:val="0057517D"/>
    <w:rsid w:val="005964F2"/>
    <w:rsid w:val="0059726D"/>
    <w:rsid w:val="005A16EE"/>
    <w:rsid w:val="005A3CD9"/>
    <w:rsid w:val="005A6B66"/>
    <w:rsid w:val="005C25B0"/>
    <w:rsid w:val="005E28E6"/>
    <w:rsid w:val="005E29A9"/>
    <w:rsid w:val="005E30BE"/>
    <w:rsid w:val="005F17AA"/>
    <w:rsid w:val="005F501E"/>
    <w:rsid w:val="005F61EF"/>
    <w:rsid w:val="00601360"/>
    <w:rsid w:val="0061122F"/>
    <w:rsid w:val="00616792"/>
    <w:rsid w:val="006217A5"/>
    <w:rsid w:val="006238FF"/>
    <w:rsid w:val="006342BB"/>
    <w:rsid w:val="0065115C"/>
    <w:rsid w:val="00662698"/>
    <w:rsid w:val="006641AA"/>
    <w:rsid w:val="00670095"/>
    <w:rsid w:val="00671D44"/>
    <w:rsid w:val="00690FB9"/>
    <w:rsid w:val="00693241"/>
    <w:rsid w:val="006A5DCD"/>
    <w:rsid w:val="006E1465"/>
    <w:rsid w:val="006E4525"/>
    <w:rsid w:val="006E62AF"/>
    <w:rsid w:val="006F41B4"/>
    <w:rsid w:val="00701E32"/>
    <w:rsid w:val="00727ABB"/>
    <w:rsid w:val="00751B3C"/>
    <w:rsid w:val="00782B81"/>
    <w:rsid w:val="007862FF"/>
    <w:rsid w:val="007900AC"/>
    <w:rsid w:val="007B31F8"/>
    <w:rsid w:val="007D4036"/>
    <w:rsid w:val="007E42DF"/>
    <w:rsid w:val="00807B3E"/>
    <w:rsid w:val="00815E3D"/>
    <w:rsid w:val="00816947"/>
    <w:rsid w:val="0082497D"/>
    <w:rsid w:val="008250C3"/>
    <w:rsid w:val="00832E64"/>
    <w:rsid w:val="008434E6"/>
    <w:rsid w:val="0084512D"/>
    <w:rsid w:val="00856C6B"/>
    <w:rsid w:val="00862831"/>
    <w:rsid w:val="008A5E50"/>
    <w:rsid w:val="008C61DD"/>
    <w:rsid w:val="008E500C"/>
    <w:rsid w:val="0091284B"/>
    <w:rsid w:val="00954AB8"/>
    <w:rsid w:val="00955A52"/>
    <w:rsid w:val="0096387B"/>
    <w:rsid w:val="009670E8"/>
    <w:rsid w:val="00974A1B"/>
    <w:rsid w:val="00984843"/>
    <w:rsid w:val="00996DAB"/>
    <w:rsid w:val="0099764E"/>
    <w:rsid w:val="009A11ED"/>
    <w:rsid w:val="009A4498"/>
    <w:rsid w:val="009A5D10"/>
    <w:rsid w:val="009B1849"/>
    <w:rsid w:val="009B4702"/>
    <w:rsid w:val="009B60FC"/>
    <w:rsid w:val="009C24E8"/>
    <w:rsid w:val="009D131F"/>
    <w:rsid w:val="009D40A8"/>
    <w:rsid w:val="009F6729"/>
    <w:rsid w:val="00A05074"/>
    <w:rsid w:val="00A141EF"/>
    <w:rsid w:val="00A46AD2"/>
    <w:rsid w:val="00A63B9B"/>
    <w:rsid w:val="00A75D80"/>
    <w:rsid w:val="00A870FA"/>
    <w:rsid w:val="00A909B8"/>
    <w:rsid w:val="00AA0D2A"/>
    <w:rsid w:val="00AA691B"/>
    <w:rsid w:val="00AD1072"/>
    <w:rsid w:val="00AD71CE"/>
    <w:rsid w:val="00AE6250"/>
    <w:rsid w:val="00AF739E"/>
    <w:rsid w:val="00B0026C"/>
    <w:rsid w:val="00B057E8"/>
    <w:rsid w:val="00B0711D"/>
    <w:rsid w:val="00B21A5B"/>
    <w:rsid w:val="00B23CE9"/>
    <w:rsid w:val="00B35C58"/>
    <w:rsid w:val="00B44552"/>
    <w:rsid w:val="00B52FD0"/>
    <w:rsid w:val="00B5441E"/>
    <w:rsid w:val="00B76CF8"/>
    <w:rsid w:val="00B853EA"/>
    <w:rsid w:val="00B960DB"/>
    <w:rsid w:val="00BA35DA"/>
    <w:rsid w:val="00BF346C"/>
    <w:rsid w:val="00C053CA"/>
    <w:rsid w:val="00C207E0"/>
    <w:rsid w:val="00C21A6F"/>
    <w:rsid w:val="00C30AB7"/>
    <w:rsid w:val="00C358EB"/>
    <w:rsid w:val="00C621AC"/>
    <w:rsid w:val="00C64CB6"/>
    <w:rsid w:val="00C7088E"/>
    <w:rsid w:val="00C761A1"/>
    <w:rsid w:val="00C86A7D"/>
    <w:rsid w:val="00C91122"/>
    <w:rsid w:val="00C93EAA"/>
    <w:rsid w:val="00C965B5"/>
    <w:rsid w:val="00CA6899"/>
    <w:rsid w:val="00CC08B2"/>
    <w:rsid w:val="00CC1BCE"/>
    <w:rsid w:val="00CC2157"/>
    <w:rsid w:val="00CD41AE"/>
    <w:rsid w:val="00CE3664"/>
    <w:rsid w:val="00CF52B8"/>
    <w:rsid w:val="00D0127C"/>
    <w:rsid w:val="00D1299F"/>
    <w:rsid w:val="00D12FA3"/>
    <w:rsid w:val="00D258C6"/>
    <w:rsid w:val="00D30039"/>
    <w:rsid w:val="00D30FCE"/>
    <w:rsid w:val="00D33DF4"/>
    <w:rsid w:val="00D504F4"/>
    <w:rsid w:val="00D87FEA"/>
    <w:rsid w:val="00DA4BAD"/>
    <w:rsid w:val="00DB003A"/>
    <w:rsid w:val="00DB1682"/>
    <w:rsid w:val="00DC7249"/>
    <w:rsid w:val="00DD7A78"/>
    <w:rsid w:val="00E0321F"/>
    <w:rsid w:val="00E16E16"/>
    <w:rsid w:val="00E214C6"/>
    <w:rsid w:val="00E34327"/>
    <w:rsid w:val="00E36347"/>
    <w:rsid w:val="00E562EC"/>
    <w:rsid w:val="00E65AFB"/>
    <w:rsid w:val="00E7219E"/>
    <w:rsid w:val="00E8256E"/>
    <w:rsid w:val="00E83E08"/>
    <w:rsid w:val="00E948A3"/>
    <w:rsid w:val="00EA08EB"/>
    <w:rsid w:val="00EC2EF2"/>
    <w:rsid w:val="00EC38BF"/>
    <w:rsid w:val="00EC41F9"/>
    <w:rsid w:val="00EC770B"/>
    <w:rsid w:val="00EC7967"/>
    <w:rsid w:val="00EE5628"/>
    <w:rsid w:val="00EE7123"/>
    <w:rsid w:val="00EE7D82"/>
    <w:rsid w:val="00F27FDD"/>
    <w:rsid w:val="00F311EA"/>
    <w:rsid w:val="00F31D4A"/>
    <w:rsid w:val="00F70B75"/>
    <w:rsid w:val="00F764A2"/>
    <w:rsid w:val="00F869EF"/>
    <w:rsid w:val="00F954D4"/>
    <w:rsid w:val="00FA23EE"/>
    <w:rsid w:val="00FC08D0"/>
    <w:rsid w:val="00FC1605"/>
    <w:rsid w:val="00FD619D"/>
    <w:rsid w:val="00FF1A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7CB40AF"/>
  <w15:docId w15:val="{60FF5144-9A35-4278-9BDE-81474E039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67A6"/>
    <w:pPr>
      <w:ind w:left="720"/>
      <w:contextualSpacing/>
    </w:pPr>
  </w:style>
  <w:style w:type="paragraph" w:styleId="Header">
    <w:name w:val="header"/>
    <w:basedOn w:val="Normal"/>
    <w:link w:val="HeaderChar"/>
    <w:uiPriority w:val="99"/>
    <w:unhideWhenUsed/>
    <w:rsid w:val="004F67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67A6"/>
  </w:style>
  <w:style w:type="paragraph" w:styleId="Footer">
    <w:name w:val="footer"/>
    <w:basedOn w:val="Normal"/>
    <w:link w:val="FooterChar"/>
    <w:uiPriority w:val="99"/>
    <w:unhideWhenUsed/>
    <w:rsid w:val="004F67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67A6"/>
  </w:style>
  <w:style w:type="table" w:styleId="TableGrid">
    <w:name w:val="Table Grid"/>
    <w:basedOn w:val="TableNormal"/>
    <w:uiPriority w:val="59"/>
    <w:rsid w:val="004D08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E28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28E6"/>
    <w:rPr>
      <w:rFonts w:ascii="Tahoma" w:hAnsi="Tahoma" w:cs="Tahoma"/>
      <w:sz w:val="16"/>
      <w:szCs w:val="16"/>
    </w:rPr>
  </w:style>
  <w:style w:type="paragraph" w:customStyle="1" w:styleId="Default">
    <w:name w:val="Default"/>
    <w:rsid w:val="00D12FA3"/>
    <w:pPr>
      <w:autoSpaceDE w:val="0"/>
      <w:autoSpaceDN w:val="0"/>
      <w:adjustRightInd w:val="0"/>
      <w:spacing w:after="0" w:line="240" w:lineRule="auto"/>
    </w:pPr>
    <w:rPr>
      <w:rFonts w:ascii="Arial" w:hAnsi="Arial" w:cs="Arial"/>
      <w:color w:val="000000"/>
      <w:sz w:val="24"/>
      <w:szCs w:val="24"/>
    </w:rPr>
  </w:style>
  <w:style w:type="paragraph" w:styleId="MessageHeader">
    <w:name w:val="Message Header"/>
    <w:basedOn w:val="BodyText"/>
    <w:link w:val="MessageHeaderChar"/>
    <w:semiHidden/>
    <w:rsid w:val="00EE7123"/>
    <w:pPr>
      <w:keepLines/>
      <w:spacing w:after="0" w:line="415" w:lineRule="atLeast"/>
      <w:ind w:left="1560" w:hanging="720"/>
    </w:pPr>
    <w:rPr>
      <w:rFonts w:ascii="Times New Roman" w:eastAsia="Times New Roman" w:hAnsi="Times New Roman" w:cs="Times New Roman"/>
      <w:kern w:val="24"/>
      <w:sz w:val="20"/>
      <w:szCs w:val="20"/>
    </w:rPr>
  </w:style>
  <w:style w:type="character" w:customStyle="1" w:styleId="MessageHeaderChar">
    <w:name w:val="Message Header Char"/>
    <w:basedOn w:val="DefaultParagraphFont"/>
    <w:link w:val="MessageHeader"/>
    <w:semiHidden/>
    <w:rsid w:val="00EE7123"/>
    <w:rPr>
      <w:rFonts w:ascii="Times New Roman" w:eastAsia="Times New Roman" w:hAnsi="Times New Roman" w:cs="Times New Roman"/>
      <w:kern w:val="24"/>
      <w:sz w:val="20"/>
      <w:szCs w:val="20"/>
    </w:rPr>
  </w:style>
  <w:style w:type="paragraph" w:styleId="BodyText">
    <w:name w:val="Body Text"/>
    <w:basedOn w:val="Normal"/>
    <w:link w:val="BodyTextChar"/>
    <w:uiPriority w:val="99"/>
    <w:semiHidden/>
    <w:unhideWhenUsed/>
    <w:rsid w:val="00EE7123"/>
    <w:pPr>
      <w:spacing w:after="120"/>
    </w:pPr>
  </w:style>
  <w:style w:type="character" w:customStyle="1" w:styleId="BodyTextChar">
    <w:name w:val="Body Text Char"/>
    <w:basedOn w:val="DefaultParagraphFont"/>
    <w:link w:val="BodyText"/>
    <w:uiPriority w:val="99"/>
    <w:semiHidden/>
    <w:rsid w:val="00EE7123"/>
  </w:style>
  <w:style w:type="character" w:styleId="Hyperlink">
    <w:name w:val="Hyperlink"/>
    <w:basedOn w:val="DefaultParagraphFont"/>
    <w:uiPriority w:val="99"/>
    <w:unhideWhenUsed/>
    <w:rsid w:val="00573849"/>
    <w:rPr>
      <w:color w:val="0000FF" w:themeColor="hyperlink"/>
      <w:u w:val="single"/>
    </w:rPr>
  </w:style>
  <w:style w:type="character" w:styleId="UnresolvedMention">
    <w:name w:val="Unresolved Mention"/>
    <w:basedOn w:val="DefaultParagraphFont"/>
    <w:uiPriority w:val="99"/>
    <w:semiHidden/>
    <w:unhideWhenUsed/>
    <w:rsid w:val="00573849"/>
    <w:rPr>
      <w:color w:val="605E5C"/>
      <w:shd w:val="clear" w:color="auto" w:fill="E1DFDD"/>
    </w:rPr>
  </w:style>
  <w:style w:type="character" w:styleId="CommentReference">
    <w:name w:val="annotation reference"/>
    <w:basedOn w:val="DefaultParagraphFont"/>
    <w:uiPriority w:val="99"/>
    <w:semiHidden/>
    <w:unhideWhenUsed/>
    <w:rsid w:val="000C01C8"/>
    <w:rPr>
      <w:sz w:val="16"/>
      <w:szCs w:val="16"/>
    </w:rPr>
  </w:style>
  <w:style w:type="paragraph" w:styleId="CommentText">
    <w:name w:val="annotation text"/>
    <w:basedOn w:val="Normal"/>
    <w:link w:val="CommentTextChar"/>
    <w:uiPriority w:val="99"/>
    <w:semiHidden/>
    <w:unhideWhenUsed/>
    <w:rsid w:val="000C01C8"/>
    <w:pPr>
      <w:spacing w:line="240" w:lineRule="auto"/>
    </w:pPr>
    <w:rPr>
      <w:sz w:val="20"/>
      <w:szCs w:val="20"/>
    </w:rPr>
  </w:style>
  <w:style w:type="character" w:customStyle="1" w:styleId="CommentTextChar">
    <w:name w:val="Comment Text Char"/>
    <w:basedOn w:val="DefaultParagraphFont"/>
    <w:link w:val="CommentText"/>
    <w:uiPriority w:val="99"/>
    <w:semiHidden/>
    <w:rsid w:val="000C01C8"/>
    <w:rPr>
      <w:sz w:val="20"/>
      <w:szCs w:val="20"/>
    </w:rPr>
  </w:style>
  <w:style w:type="paragraph" w:styleId="CommentSubject">
    <w:name w:val="annotation subject"/>
    <w:basedOn w:val="CommentText"/>
    <w:next w:val="CommentText"/>
    <w:link w:val="CommentSubjectChar"/>
    <w:uiPriority w:val="99"/>
    <w:semiHidden/>
    <w:unhideWhenUsed/>
    <w:rsid w:val="000C01C8"/>
    <w:rPr>
      <w:b/>
      <w:bCs/>
    </w:rPr>
  </w:style>
  <w:style w:type="character" w:customStyle="1" w:styleId="CommentSubjectChar">
    <w:name w:val="Comment Subject Char"/>
    <w:basedOn w:val="CommentTextChar"/>
    <w:link w:val="CommentSubject"/>
    <w:uiPriority w:val="99"/>
    <w:semiHidden/>
    <w:rsid w:val="000C01C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sahuaritaplanning@sahuaritaaz.gov" TargetMode="External"/><Relationship Id="rId4" Type="http://schemas.openxmlformats.org/officeDocument/2006/relationships/settings" Target="settings.xml"/><Relationship Id="rId9" Type="http://schemas.openxmlformats.org/officeDocument/2006/relationships/hyperlink" Target="https://sahuaritaaz.gov/803/Online-Submittal-and-Acces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185589-FFD0-4B6C-B515-8442D60368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1273</Words>
  <Characters>7262</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Henderson</dc:creator>
  <cp:lastModifiedBy>Orlanthia Henderson</cp:lastModifiedBy>
  <cp:revision>3</cp:revision>
  <cp:lastPrinted>2017-04-24T16:10:00Z</cp:lastPrinted>
  <dcterms:created xsi:type="dcterms:W3CDTF">2022-07-06T15:28:00Z</dcterms:created>
  <dcterms:modified xsi:type="dcterms:W3CDTF">2022-07-06T15:29:00Z</dcterms:modified>
</cp:coreProperties>
</file>